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EA5A" w14:textId="57940997" w:rsidR="00375DFB" w:rsidRDefault="00842759" w:rsidP="00375DFB">
      <w:pPr>
        <w:adjustRightInd w:val="0"/>
        <w:snapToGrid w:val="0"/>
        <w:ind w:firstLineChars="200" w:firstLine="578"/>
        <w:jc w:val="left"/>
        <w:rPr>
          <w:rFonts w:ascii="ＭＳ Ｐ明朝" w:eastAsia="ＭＳ Ｐ明朝" w:hAnsi="ＭＳ Ｐ明朝"/>
          <w:b/>
          <w:spacing w:val="24"/>
          <w:szCs w:val="24"/>
        </w:rPr>
      </w:pPr>
      <w:r w:rsidRPr="00DC6859">
        <w:rPr>
          <w:rFonts w:ascii="ＭＳ Ｐ明朝" w:eastAsia="ＭＳ Ｐ明朝" w:hAnsi="ＭＳ Ｐ明朝" w:hint="eastAsia"/>
          <w:b/>
          <w:spacing w:val="24"/>
          <w:szCs w:val="24"/>
        </w:rPr>
        <w:t>福祉サービス第三者評価契約書</w:t>
      </w:r>
    </w:p>
    <w:p w14:paraId="45257947" w14:textId="0FAFF178" w:rsidR="00375DFB" w:rsidRPr="00DC6859" w:rsidRDefault="008503F3" w:rsidP="00375DFB">
      <w:pPr>
        <w:adjustRightInd w:val="0"/>
        <w:snapToGrid w:val="0"/>
        <w:ind w:firstLineChars="900" w:firstLine="2600"/>
        <w:jc w:val="left"/>
        <w:rPr>
          <w:rFonts w:ascii="ＭＳ Ｐ明朝" w:eastAsia="ＭＳ Ｐ明朝" w:hAnsi="ＭＳ Ｐ明朝"/>
          <w:b/>
          <w:spacing w:val="24"/>
          <w:szCs w:val="24"/>
        </w:rPr>
      </w:pPr>
      <w:r w:rsidRPr="00DC6859">
        <w:rPr>
          <w:rFonts w:ascii="ＭＳ Ｐ明朝" w:eastAsia="ＭＳ Ｐ明朝" w:hAnsi="ＭＳ Ｐ明朝" w:hint="eastAsia"/>
          <w:b/>
          <w:spacing w:val="24"/>
          <w:szCs w:val="24"/>
        </w:rPr>
        <w:t>（参考様式）</w:t>
      </w:r>
    </w:p>
    <w:p w14:paraId="49AA78ED" w14:textId="1DD6B36F" w:rsidR="00375DFB" w:rsidRDefault="00842759" w:rsidP="00C34646">
      <w:pPr>
        <w:tabs>
          <w:tab w:val="left" w:pos="0"/>
        </w:tabs>
        <w:adjustRightInd w:val="0"/>
        <w:snapToGrid w:val="0"/>
        <w:spacing w:line="400" w:lineRule="exact"/>
        <w:rPr>
          <w:rFonts w:ascii="ＭＳ Ｐ明朝" w:eastAsia="ＭＳ Ｐ明朝" w:hAnsi="ＭＳ Ｐ明朝"/>
          <w:spacing w:val="-18"/>
          <w:sz w:val="20"/>
        </w:rPr>
      </w:pPr>
      <w:r w:rsidRPr="00801345">
        <w:rPr>
          <w:rFonts w:ascii="ＭＳ Ｐ明朝" w:eastAsia="ＭＳ Ｐ明朝" w:hAnsi="ＭＳ Ｐ明朝" w:hint="eastAsia"/>
          <w:spacing w:val="-18"/>
          <w:sz w:val="20"/>
        </w:rPr>
        <w:t xml:space="preserve">　</w:t>
      </w:r>
    </w:p>
    <w:p w14:paraId="2BEDF7A9" w14:textId="1FD621BB" w:rsidR="00842759" w:rsidRPr="00DC6859" w:rsidRDefault="00842759" w:rsidP="00375DFB">
      <w:pPr>
        <w:tabs>
          <w:tab w:val="left" w:pos="0"/>
        </w:tabs>
        <w:adjustRightInd w:val="0"/>
        <w:snapToGrid w:val="0"/>
        <w:spacing w:line="400" w:lineRule="exact"/>
        <w:ind w:firstLineChars="100" w:firstLine="172"/>
        <w:rPr>
          <w:rFonts w:ascii="ＭＳ Ｐ明朝" w:eastAsia="ＭＳ Ｐ明朝" w:hAnsi="ＭＳ Ｐ明朝"/>
          <w:spacing w:val="-14"/>
          <w:sz w:val="20"/>
        </w:rPr>
      </w:pPr>
      <w:r w:rsidRPr="00DC6859">
        <w:rPr>
          <w:rFonts w:ascii="ＭＳ Ｐ明朝" w:eastAsia="ＭＳ Ｐ明朝" w:hAnsi="ＭＳ Ｐ明朝" w:hint="eastAsia"/>
          <w:spacing w:val="-14"/>
          <w:sz w:val="20"/>
        </w:rPr>
        <w:t>○○○○（以下「事業者」という。）と△△△△（以下「評価機関」という。）は、事業者に対して評価機関が行う福祉サービス第三者評価について、次のとおり契約（以下「本契約」という。）を締結します。</w:t>
      </w:r>
    </w:p>
    <w:p w14:paraId="6342E6E2" w14:textId="77777777" w:rsidR="00842759" w:rsidRPr="00801345" w:rsidRDefault="00842759" w:rsidP="00C34646">
      <w:pPr>
        <w:tabs>
          <w:tab w:val="left" w:pos="0"/>
        </w:tabs>
        <w:adjustRightInd w:val="0"/>
        <w:snapToGrid w:val="0"/>
        <w:spacing w:line="400" w:lineRule="exact"/>
        <w:rPr>
          <w:rFonts w:ascii="ＭＳ Ｐ明朝" w:eastAsia="ＭＳ Ｐ明朝" w:hAnsi="ＭＳ Ｐ明朝"/>
          <w:spacing w:val="-18"/>
          <w:sz w:val="20"/>
        </w:rPr>
      </w:pPr>
    </w:p>
    <w:p w14:paraId="18A059CD" w14:textId="77777777" w:rsidR="00842759" w:rsidRPr="00DC6859" w:rsidRDefault="00842759" w:rsidP="00C34646">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第１章　総則</w:t>
      </w:r>
    </w:p>
    <w:p w14:paraId="5AA1BDF3" w14:textId="77777777" w:rsidR="00842759" w:rsidRPr="00DC6859" w:rsidRDefault="00842759" w:rsidP="00C34646">
      <w:pPr>
        <w:adjustRightInd w:val="0"/>
        <w:snapToGrid w:val="0"/>
        <w:spacing w:line="400" w:lineRule="exact"/>
        <w:rPr>
          <w:rFonts w:ascii="ＭＳ Ｐ明朝" w:eastAsia="ＭＳ Ｐ明朝" w:hAnsi="ＭＳ Ｐ明朝"/>
          <w:spacing w:val="-14"/>
          <w:sz w:val="20"/>
        </w:rPr>
      </w:pPr>
      <w:r w:rsidRPr="00DC6859">
        <w:rPr>
          <w:rFonts w:ascii="ＭＳ Ｐ明朝" w:eastAsia="ＭＳ Ｐ明朝" w:hAnsi="ＭＳ Ｐ明朝" w:hint="eastAsia"/>
          <w:spacing w:val="-14"/>
          <w:sz w:val="20"/>
        </w:rPr>
        <w:t>（契約の目的）</w:t>
      </w:r>
    </w:p>
    <w:p w14:paraId="0A010120" w14:textId="77777777" w:rsidR="00B16A50" w:rsidRPr="00DC6859" w:rsidRDefault="00842759" w:rsidP="00DC6859">
      <w:pPr>
        <w:pStyle w:val="3"/>
        <w:spacing w:line="400" w:lineRule="exact"/>
        <w:ind w:left="172"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第１条　評価機関は、</w:t>
      </w:r>
      <w:r w:rsidR="00B16A50" w:rsidRPr="00DC6859">
        <w:rPr>
          <w:rFonts w:ascii="ＭＳ Ｐ明朝" w:eastAsia="ＭＳ Ｐ明朝" w:hAnsi="ＭＳ Ｐ明朝" w:hint="eastAsia"/>
          <w:spacing w:val="-14"/>
          <w:sz w:val="20"/>
        </w:rPr>
        <w:t>利用者本位の福祉の実現のために、福祉サービス第三者評価を実施します。また、さまざまな事業者が行う福祉サービスの内容や質を相互に比較可能な情報とし、利用者や事業者に情報提供することを通じて、利用者の選択に資するとともにサービスの質の向上に向けた事業者の取り組みに資するものとします。</w:t>
      </w:r>
    </w:p>
    <w:p w14:paraId="6394E70A"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（契約期間）</w:t>
      </w:r>
    </w:p>
    <w:p w14:paraId="6270503C"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第２条　本契約期間は、</w:t>
      </w:r>
      <w:r w:rsidR="00C74E1C">
        <w:rPr>
          <w:rFonts w:ascii="ＭＳ Ｐ明朝" w:eastAsia="ＭＳ Ｐ明朝" w:hAnsi="ＭＳ Ｐ明朝" w:hint="eastAsia"/>
          <w:spacing w:val="-14"/>
          <w:sz w:val="20"/>
          <w:szCs w:val="20"/>
        </w:rPr>
        <w:t>令和</w:t>
      </w:r>
      <w:r w:rsidRPr="00DC6859">
        <w:rPr>
          <w:rFonts w:ascii="ＭＳ Ｐ明朝" w:eastAsia="ＭＳ Ｐ明朝" w:hAnsi="ＭＳ Ｐ明朝" w:hint="eastAsia"/>
          <w:spacing w:val="-14"/>
          <w:sz w:val="20"/>
          <w:szCs w:val="20"/>
        </w:rPr>
        <w:t>○年○月○日から</w:t>
      </w:r>
      <w:r w:rsidR="00C74E1C">
        <w:rPr>
          <w:rFonts w:ascii="ＭＳ Ｐ明朝" w:eastAsia="ＭＳ Ｐ明朝" w:hAnsi="ＭＳ Ｐ明朝" w:hint="eastAsia"/>
          <w:spacing w:val="-14"/>
          <w:sz w:val="20"/>
          <w:szCs w:val="20"/>
        </w:rPr>
        <w:t>令和</w:t>
      </w:r>
      <w:r w:rsidRPr="00DC6859">
        <w:rPr>
          <w:rFonts w:ascii="ＭＳ Ｐ明朝" w:eastAsia="ＭＳ Ｐ明朝" w:hAnsi="ＭＳ Ｐ明朝" w:hint="eastAsia"/>
          <w:spacing w:val="-14"/>
          <w:sz w:val="20"/>
          <w:szCs w:val="20"/>
        </w:rPr>
        <w:t>○年○月○日までとします。</w:t>
      </w:r>
    </w:p>
    <w:p w14:paraId="09C2F354"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（福祉サービス第三者評価）</w:t>
      </w:r>
    </w:p>
    <w:p w14:paraId="16FD95B7" w14:textId="77777777" w:rsidR="00842759" w:rsidRPr="00DC6859" w:rsidRDefault="00842759" w:rsidP="007445E7">
      <w:pPr>
        <w:adjustRightInd w:val="0"/>
        <w:snapToGrid w:val="0"/>
        <w:spacing w:line="400" w:lineRule="exact"/>
        <w:ind w:left="172" w:hangingChars="100"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第３条　本契約において「福祉サービス第三者評価（以下「評価」という。）」とは、評価機関が事業者に評価者を派遣し、事業者が提供する福祉サービスについて、</w:t>
      </w:r>
      <w:r w:rsidR="00DE0717">
        <w:rPr>
          <w:rFonts w:ascii="ＭＳ Ｐ明朝" w:eastAsia="ＭＳ Ｐ明朝" w:hAnsi="ＭＳ Ｐ明朝" w:hint="eastAsia"/>
          <w:spacing w:val="-14"/>
          <w:sz w:val="20"/>
        </w:rPr>
        <w:t>公益</w:t>
      </w:r>
      <w:r w:rsidRPr="00DC6859">
        <w:rPr>
          <w:rFonts w:ascii="ＭＳ Ｐ明朝" w:eastAsia="ＭＳ Ｐ明朝" w:hAnsi="ＭＳ Ｐ明朝" w:hint="eastAsia"/>
          <w:spacing w:val="-14"/>
          <w:sz w:val="20"/>
        </w:rPr>
        <w:t>財団法人</w:t>
      </w:r>
      <w:r w:rsidR="000A3B5D">
        <w:rPr>
          <w:rFonts w:ascii="ＭＳ Ｐ明朝" w:eastAsia="ＭＳ Ｐ明朝" w:hAnsi="ＭＳ Ｐ明朝" w:hint="eastAsia"/>
          <w:spacing w:val="-14"/>
          <w:sz w:val="20"/>
        </w:rPr>
        <w:t>東京都福祉保健財団</w:t>
      </w:r>
      <w:r w:rsidRPr="00DC6859">
        <w:rPr>
          <w:rFonts w:ascii="ＭＳ Ｐ明朝" w:eastAsia="ＭＳ Ｐ明朝" w:hAnsi="ＭＳ Ｐ明朝" w:hint="eastAsia"/>
          <w:spacing w:val="-14"/>
          <w:sz w:val="20"/>
        </w:rPr>
        <w:t>内に設置された東京都福祉サービス評価推進機構（以下「機構」という。）が定める評価手法及び共通評価項目をすべて取り込んで実施し、評価を実施した評価者、評価手順、共通評価項目の評価結果等を機構に報告する、福祉サービスの評価をいいます。</w:t>
      </w:r>
    </w:p>
    <w:p w14:paraId="196549CD"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評価機関が事業者に対して実施する評価の内容、手法等の事項は、</w:t>
      </w:r>
      <w:r w:rsidR="00917900" w:rsidRPr="00DC6859">
        <w:rPr>
          <w:rFonts w:ascii="ＭＳ Ｐ明朝" w:eastAsia="ＭＳ Ｐ明朝" w:hAnsi="ＭＳ Ｐ明朝" w:hint="eastAsia"/>
          <w:spacing w:val="-14"/>
          <w:sz w:val="20"/>
          <w:szCs w:val="20"/>
        </w:rPr>
        <w:t>事前説明確認書</w:t>
      </w:r>
      <w:r w:rsidR="002D0659">
        <w:rPr>
          <w:rFonts w:ascii="ＭＳ Ｐ明朝" w:eastAsia="ＭＳ Ｐ明朝" w:hAnsi="ＭＳ Ｐ明朝" w:hint="eastAsia"/>
          <w:spacing w:val="-14"/>
          <w:sz w:val="20"/>
          <w:szCs w:val="20"/>
        </w:rPr>
        <w:t>の</w:t>
      </w:r>
      <w:r w:rsidRPr="00DC6859">
        <w:rPr>
          <w:rFonts w:ascii="ＭＳ Ｐ明朝" w:eastAsia="ＭＳ Ｐ明朝" w:hAnsi="ＭＳ Ｐ明朝" w:hint="eastAsia"/>
          <w:spacing w:val="-14"/>
          <w:sz w:val="20"/>
          <w:szCs w:val="20"/>
        </w:rPr>
        <w:t>とおりとします。</w:t>
      </w:r>
    </w:p>
    <w:p w14:paraId="5DCCF96A"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（評価者）</w:t>
      </w:r>
    </w:p>
    <w:p w14:paraId="1B893D57" w14:textId="77777777" w:rsidR="008427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第４条　本契約において「評価者」とは、機構の実施する評価者養成講習を修了し、必要なフォローアップ研修を受講している者で、かつ、機構が公表する名簿に登載されている者とします。</w:t>
      </w:r>
    </w:p>
    <w:p w14:paraId="7B02E04F" w14:textId="77777777" w:rsidR="00375DFB" w:rsidRPr="00DC6859" w:rsidRDefault="00375DFB" w:rsidP="00375DFB">
      <w:pPr>
        <w:pStyle w:val="a3"/>
        <w:adjustRightInd w:val="0"/>
        <w:snapToGrid w:val="0"/>
        <w:spacing w:line="240" w:lineRule="exact"/>
        <w:ind w:left="172" w:hangingChars="100" w:hanging="172"/>
        <w:rPr>
          <w:rFonts w:ascii="ＭＳ Ｐ明朝" w:eastAsia="ＭＳ Ｐ明朝" w:hAnsi="ＭＳ Ｐ明朝"/>
          <w:spacing w:val="-14"/>
          <w:sz w:val="20"/>
          <w:szCs w:val="20"/>
        </w:rPr>
      </w:pPr>
    </w:p>
    <w:p w14:paraId="38642F42" w14:textId="77777777" w:rsidR="00842759" w:rsidRPr="00DC6859" w:rsidRDefault="00E973FE"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第２章</w:t>
      </w:r>
      <w:r w:rsidR="00C6061F" w:rsidRPr="00DC6859">
        <w:rPr>
          <w:rFonts w:ascii="HG丸ｺﾞｼｯｸM-PRO" w:hAnsi="ＭＳ ゴシック" w:hint="eastAsia"/>
          <w:b/>
          <w:sz w:val="20"/>
        </w:rPr>
        <w:t xml:space="preserve"> </w:t>
      </w:r>
      <w:r w:rsidR="00DC6859" w:rsidRPr="00DC6859">
        <w:rPr>
          <w:rFonts w:ascii="HG丸ｺﾞｼｯｸM-PRO" w:hAnsi="ＭＳ ゴシック" w:hint="eastAsia"/>
          <w:b/>
          <w:sz w:val="20"/>
        </w:rPr>
        <w:t xml:space="preserve">　</w:t>
      </w:r>
      <w:r w:rsidR="00842759" w:rsidRPr="00DC6859">
        <w:rPr>
          <w:rFonts w:ascii="HG丸ｺﾞｼｯｸM-PRO" w:hAnsi="ＭＳ ゴシック" w:hint="eastAsia"/>
          <w:b/>
          <w:sz w:val="20"/>
        </w:rPr>
        <w:t>契約</w:t>
      </w:r>
    </w:p>
    <w:p w14:paraId="7675DADA"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（契約金額）</w:t>
      </w:r>
    </w:p>
    <w:p w14:paraId="2259E245"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第５条　事業者は評価機関に対して、評価費用として</w:t>
      </w:r>
      <w:r w:rsidR="000A72F8" w:rsidRPr="00DC6859">
        <w:rPr>
          <w:rFonts w:ascii="ＭＳ Ｐ明朝" w:eastAsia="ＭＳ Ｐ明朝" w:hAnsi="ＭＳ Ｐ明朝" w:hint="eastAsia"/>
          <w:spacing w:val="-14"/>
          <w:sz w:val="20"/>
          <w:szCs w:val="20"/>
        </w:rPr>
        <w:t xml:space="preserve"> ○○○○○○</w:t>
      </w:r>
      <w:r w:rsidRPr="00DC6859">
        <w:rPr>
          <w:rFonts w:ascii="ＭＳ Ｐ明朝" w:eastAsia="ＭＳ Ｐ明朝" w:hAnsi="ＭＳ Ｐ明朝" w:hint="eastAsia"/>
          <w:spacing w:val="-14"/>
          <w:sz w:val="20"/>
          <w:szCs w:val="20"/>
        </w:rPr>
        <w:t>円を支払うものとします。</w:t>
      </w:r>
    </w:p>
    <w:p w14:paraId="6D4A3B51"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（業務の完了）</w:t>
      </w:r>
    </w:p>
    <w:p w14:paraId="53D292DA"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u w:val="single"/>
        </w:rPr>
      </w:pPr>
      <w:r w:rsidRPr="00DC6859">
        <w:rPr>
          <w:rFonts w:ascii="ＭＳ Ｐ明朝" w:eastAsia="ＭＳ Ｐ明朝" w:hAnsi="ＭＳ Ｐ明朝" w:hint="eastAsia"/>
          <w:spacing w:val="-14"/>
          <w:sz w:val="20"/>
          <w:szCs w:val="20"/>
        </w:rPr>
        <w:t xml:space="preserve">第６条　</w:t>
      </w:r>
      <w:r w:rsidR="00A90F58" w:rsidRPr="00DC6859">
        <w:rPr>
          <w:rFonts w:ascii="ＭＳ Ｐ明朝" w:eastAsia="ＭＳ Ｐ明朝" w:hAnsi="ＭＳ Ｐ明朝" w:hint="eastAsia"/>
          <w:spacing w:val="-14"/>
          <w:sz w:val="20"/>
          <w:szCs w:val="20"/>
        </w:rPr>
        <w:t>評価機関が第8条第9項の定めに従って報告書を作成し、同条第10項により事業者に報告書の提出と説明を行った時は、</w:t>
      </w:r>
      <w:r w:rsidRPr="00DC6859">
        <w:rPr>
          <w:rFonts w:ascii="ＭＳ Ｐ明朝" w:eastAsia="ＭＳ Ｐ明朝" w:hAnsi="ＭＳ Ｐ明朝" w:hint="eastAsia"/>
          <w:spacing w:val="-14"/>
          <w:sz w:val="20"/>
          <w:szCs w:val="20"/>
        </w:rPr>
        <w:t>事業者の公表への同意、不同意にかかわらず、</w:t>
      </w:r>
      <w:r w:rsidR="00A90F58" w:rsidRPr="00DC6859">
        <w:rPr>
          <w:rFonts w:ascii="ＭＳ Ｐ明朝" w:eastAsia="ＭＳ Ｐ明朝" w:hAnsi="ＭＳ Ｐ明朝" w:hint="eastAsia"/>
          <w:spacing w:val="-14"/>
          <w:sz w:val="20"/>
          <w:szCs w:val="20"/>
        </w:rPr>
        <w:t>第9条に定める当該評価結果等</w:t>
      </w:r>
      <w:r w:rsidRPr="00DC6859">
        <w:rPr>
          <w:rFonts w:ascii="ＭＳ Ｐ明朝" w:eastAsia="ＭＳ Ｐ明朝" w:hAnsi="ＭＳ Ｐ明朝" w:hint="eastAsia"/>
          <w:spacing w:val="-14"/>
          <w:sz w:val="20"/>
          <w:szCs w:val="20"/>
        </w:rPr>
        <w:t>についての機構への報告をもって業務が完了したものとみなします。</w:t>
      </w:r>
    </w:p>
    <w:p w14:paraId="50589BEC"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（契約金額の支払い）</w:t>
      </w:r>
    </w:p>
    <w:p w14:paraId="726287B2"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第７条　事業者は、前条により業務が完了し、評価機関からの請求を受けた後、○日以内に評価機関が指定する方法で契約金額を支払うものとします。</w:t>
      </w:r>
    </w:p>
    <w:p w14:paraId="48FCA522"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支払期日において、本条第１項に定める契約金額の支払いがなされなかった場合には、評価機関は事業者に対して、支払期日の翌日から支払完了の日までの日数に応じて年率○％の割合で計算した遅延利息を併せて請求できるものとします。</w:t>
      </w:r>
    </w:p>
    <w:p w14:paraId="1F57F1BB" w14:textId="77777777" w:rsidR="00267D9D" w:rsidRPr="00801345" w:rsidRDefault="00267D9D" w:rsidP="00375DFB">
      <w:pPr>
        <w:pStyle w:val="a3"/>
        <w:adjustRightInd w:val="0"/>
        <w:snapToGrid w:val="0"/>
        <w:spacing w:line="240" w:lineRule="exact"/>
        <w:ind w:left="238" w:firstLine="0"/>
        <w:rPr>
          <w:rFonts w:ascii="ＭＳ Ｐ明朝" w:eastAsia="ＭＳ Ｐ明朝" w:hAnsi="ＭＳ Ｐ明朝"/>
          <w:spacing w:val="-18"/>
          <w:sz w:val="20"/>
          <w:szCs w:val="20"/>
        </w:rPr>
      </w:pPr>
    </w:p>
    <w:p w14:paraId="0BE14763" w14:textId="77777777" w:rsidR="00842759" w:rsidRPr="00DC6859" w:rsidRDefault="00E973FE"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w:t>
      </w:r>
      <w:r w:rsidR="00C6061F" w:rsidRPr="00DC6859">
        <w:rPr>
          <w:rFonts w:ascii="HG丸ｺﾞｼｯｸM-PRO" w:hAnsi="ＭＳ ゴシック" w:hint="eastAsia"/>
          <w:b/>
          <w:sz w:val="20"/>
        </w:rPr>
        <w:t>３</w:t>
      </w:r>
      <w:r w:rsidRPr="00DC6859">
        <w:rPr>
          <w:rFonts w:ascii="HG丸ｺﾞｼｯｸM-PRO" w:hAnsi="ＭＳ ゴシック" w:hint="eastAsia"/>
          <w:b/>
          <w:sz w:val="20"/>
        </w:rPr>
        <w:t>章</w:t>
      </w:r>
      <w:r w:rsidR="00842759" w:rsidRPr="00DC6859">
        <w:rPr>
          <w:rFonts w:ascii="HG丸ｺﾞｼｯｸM-PRO" w:hAnsi="ＭＳ ゴシック" w:hint="eastAsia"/>
          <w:b/>
          <w:sz w:val="20"/>
        </w:rPr>
        <w:t xml:space="preserve">　評価機関の義務</w:t>
      </w:r>
    </w:p>
    <w:p w14:paraId="5C7C5A22"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(評価機関及び評価者の義務)</w:t>
      </w:r>
    </w:p>
    <w:p w14:paraId="299ABAE5" w14:textId="77777777" w:rsidR="00842759" w:rsidRPr="00DC6859" w:rsidRDefault="00842759" w:rsidP="00DC6859">
      <w:pPr>
        <w:pStyle w:val="a3"/>
        <w:adjustRightInd w:val="0"/>
        <w:snapToGrid w:val="0"/>
        <w:spacing w:line="400" w:lineRule="exact"/>
        <w:ind w:left="196" w:hangingChars="114" w:hanging="196"/>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lastRenderedPageBreak/>
        <w:t>第８条　評価機関及び評価者は、評価の実施にあたって、サービス利用者及びその家族（以下、「利用者等」という。）の意思に十分配慮し、別に定める倫理規程に則った評価を行うものとします。</w:t>
      </w:r>
    </w:p>
    <w:p w14:paraId="3000B64A" w14:textId="5AFE468B"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評価の実施は、</w:t>
      </w:r>
      <w:r w:rsidRPr="00D82B77">
        <w:rPr>
          <w:rFonts w:ascii="ＭＳ Ｐ明朝" w:eastAsia="ＭＳ Ｐ明朝" w:hAnsi="ＭＳ Ｐ明朝" w:hint="eastAsia"/>
          <w:spacing w:val="-14"/>
          <w:sz w:val="20"/>
          <w:szCs w:val="20"/>
        </w:rPr>
        <w:t>契約書に</w:t>
      </w:r>
      <w:r w:rsidR="00716094">
        <w:rPr>
          <w:rFonts w:ascii="ＭＳ Ｐ明朝" w:eastAsia="ＭＳ Ｐ明朝" w:hAnsi="ＭＳ Ｐ明朝" w:hint="eastAsia"/>
          <w:spacing w:val="-14"/>
          <w:sz w:val="20"/>
          <w:szCs w:val="20"/>
        </w:rPr>
        <w:t>記名押印</w:t>
      </w:r>
      <w:r w:rsidRPr="00D82B77">
        <w:rPr>
          <w:rFonts w:ascii="ＭＳ Ｐ明朝" w:eastAsia="ＭＳ Ｐ明朝" w:hAnsi="ＭＳ Ｐ明朝" w:hint="eastAsia"/>
          <w:spacing w:val="-14"/>
          <w:sz w:val="20"/>
          <w:szCs w:val="20"/>
        </w:rPr>
        <w:t>した</w:t>
      </w:r>
      <w:r w:rsidRPr="00DC6859">
        <w:rPr>
          <w:rFonts w:ascii="ＭＳ Ｐ明朝" w:eastAsia="ＭＳ Ｐ明朝" w:hAnsi="ＭＳ Ｐ明朝" w:hint="eastAsia"/>
          <w:spacing w:val="-14"/>
          <w:sz w:val="20"/>
          <w:szCs w:val="20"/>
        </w:rPr>
        <w:t>３人以上の評価者が契約時から契約終了時まで一貫して行うものとします。</w:t>
      </w:r>
    </w:p>
    <w:p w14:paraId="265DF938"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３　前項に規定する３人以上の評価者は、福祉サービス</w:t>
      </w:r>
      <w:r w:rsidR="00075B1D" w:rsidRPr="00DC6859">
        <w:rPr>
          <w:rFonts w:ascii="ＭＳ Ｐ明朝" w:eastAsia="ＭＳ Ｐ明朝" w:hAnsi="ＭＳ Ｐ明朝" w:hint="eastAsia"/>
          <w:spacing w:val="-14"/>
          <w:sz w:val="20"/>
          <w:szCs w:val="20"/>
        </w:rPr>
        <w:t>分野</w:t>
      </w:r>
      <w:r w:rsidR="00A27355" w:rsidRPr="00DC6859">
        <w:rPr>
          <w:rFonts w:ascii="ＭＳ Ｐ明朝" w:eastAsia="ＭＳ Ｐ明朝" w:hAnsi="ＭＳ Ｐ明朝" w:hint="eastAsia"/>
          <w:spacing w:val="-14"/>
          <w:sz w:val="20"/>
          <w:szCs w:val="20"/>
        </w:rPr>
        <w:t>を</w:t>
      </w:r>
      <w:r w:rsidR="00075B1D" w:rsidRPr="00DC6859">
        <w:rPr>
          <w:rFonts w:ascii="ＭＳ Ｐ明朝" w:eastAsia="ＭＳ Ｐ明朝" w:hAnsi="ＭＳ Ｐ明朝" w:hint="eastAsia"/>
          <w:spacing w:val="-14"/>
          <w:sz w:val="20"/>
          <w:szCs w:val="20"/>
        </w:rPr>
        <w:t>担当</w:t>
      </w:r>
      <w:r w:rsidR="00A27355" w:rsidRPr="00DC6859">
        <w:rPr>
          <w:rFonts w:ascii="ＭＳ Ｐ明朝" w:eastAsia="ＭＳ Ｐ明朝" w:hAnsi="ＭＳ Ｐ明朝" w:hint="eastAsia"/>
          <w:spacing w:val="-14"/>
          <w:sz w:val="20"/>
          <w:szCs w:val="20"/>
        </w:rPr>
        <w:t>する評価</w:t>
      </w:r>
      <w:r w:rsidR="00075B1D" w:rsidRPr="00DC6859">
        <w:rPr>
          <w:rFonts w:ascii="ＭＳ Ｐ明朝" w:eastAsia="ＭＳ Ｐ明朝" w:hAnsi="ＭＳ Ｐ明朝" w:hint="eastAsia"/>
          <w:spacing w:val="-14"/>
          <w:sz w:val="20"/>
          <w:szCs w:val="20"/>
        </w:rPr>
        <w:t>者</w:t>
      </w:r>
      <w:r w:rsidRPr="00DC6859">
        <w:rPr>
          <w:rFonts w:ascii="ＭＳ Ｐ明朝" w:eastAsia="ＭＳ Ｐ明朝" w:hAnsi="ＭＳ Ｐ明朝" w:hint="eastAsia"/>
          <w:spacing w:val="-14"/>
          <w:sz w:val="20"/>
          <w:szCs w:val="20"/>
        </w:rPr>
        <w:t>、組織</w:t>
      </w:r>
      <w:r w:rsidR="00AF5117" w:rsidRPr="0087592F">
        <w:rPr>
          <w:rFonts w:ascii="ＭＳ Ｐ明朝" w:eastAsia="ＭＳ Ｐ明朝" w:hAnsi="ＭＳ Ｐ明朝" w:hint="eastAsia"/>
          <w:spacing w:val="-14"/>
          <w:sz w:val="20"/>
          <w:szCs w:val="20"/>
        </w:rPr>
        <w:t>マネジメント</w:t>
      </w:r>
      <w:r w:rsidR="00075B1D" w:rsidRPr="0087592F">
        <w:rPr>
          <w:rFonts w:ascii="ＭＳ Ｐ明朝" w:eastAsia="ＭＳ Ｐ明朝" w:hAnsi="ＭＳ Ｐ明朝" w:hint="eastAsia"/>
          <w:spacing w:val="-14"/>
          <w:sz w:val="20"/>
          <w:szCs w:val="20"/>
        </w:rPr>
        <w:t>分野</w:t>
      </w:r>
      <w:r w:rsidR="00A27355" w:rsidRPr="00DC6859">
        <w:rPr>
          <w:rFonts w:ascii="ＭＳ Ｐ明朝" w:eastAsia="ＭＳ Ｐ明朝" w:hAnsi="ＭＳ Ｐ明朝" w:hint="eastAsia"/>
          <w:spacing w:val="-14"/>
          <w:sz w:val="20"/>
          <w:szCs w:val="20"/>
        </w:rPr>
        <w:t>を</w:t>
      </w:r>
      <w:r w:rsidR="00075B1D" w:rsidRPr="00DC6859">
        <w:rPr>
          <w:rFonts w:ascii="ＭＳ Ｐ明朝" w:eastAsia="ＭＳ Ｐ明朝" w:hAnsi="ＭＳ Ｐ明朝" w:hint="eastAsia"/>
          <w:spacing w:val="-14"/>
          <w:sz w:val="20"/>
          <w:szCs w:val="20"/>
        </w:rPr>
        <w:t>担当</w:t>
      </w:r>
      <w:r w:rsidR="00A27355" w:rsidRPr="00DC6859">
        <w:rPr>
          <w:rFonts w:ascii="ＭＳ Ｐ明朝" w:eastAsia="ＭＳ Ｐ明朝" w:hAnsi="ＭＳ Ｐ明朝" w:hint="eastAsia"/>
          <w:spacing w:val="-14"/>
          <w:sz w:val="20"/>
          <w:szCs w:val="20"/>
        </w:rPr>
        <w:t>する評価者を</w:t>
      </w:r>
      <w:r w:rsidRPr="00DC6859">
        <w:rPr>
          <w:rFonts w:ascii="ＭＳ Ｐ明朝" w:eastAsia="ＭＳ Ｐ明朝" w:hAnsi="ＭＳ Ｐ明朝" w:hint="eastAsia"/>
          <w:spacing w:val="-14"/>
          <w:sz w:val="20"/>
          <w:szCs w:val="20"/>
        </w:rPr>
        <w:t>組み合わせて構成するものとします。</w:t>
      </w:r>
    </w:p>
    <w:p w14:paraId="7E2EA5FE"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４　評価は、利用者調査及び事業評価の両方を実施するものとします。</w:t>
      </w:r>
    </w:p>
    <w:p w14:paraId="5EA2FA82" w14:textId="67E53A4E"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５　事業評価の訪問調査は、</w:t>
      </w:r>
      <w:r w:rsidRPr="00D82B77">
        <w:rPr>
          <w:rFonts w:ascii="ＭＳ Ｐ明朝" w:eastAsia="ＭＳ Ｐ明朝" w:hAnsi="ＭＳ Ｐ明朝" w:hint="eastAsia"/>
          <w:spacing w:val="-14"/>
          <w:sz w:val="20"/>
          <w:szCs w:val="20"/>
        </w:rPr>
        <w:t>本契約書に</w:t>
      </w:r>
      <w:r w:rsidR="00716094">
        <w:rPr>
          <w:rFonts w:ascii="ＭＳ Ｐ明朝" w:eastAsia="ＭＳ Ｐ明朝" w:hAnsi="ＭＳ Ｐ明朝" w:hint="eastAsia"/>
          <w:spacing w:val="-14"/>
          <w:sz w:val="20"/>
          <w:szCs w:val="20"/>
        </w:rPr>
        <w:t>記名押印</w:t>
      </w:r>
      <w:r w:rsidRPr="00D82B77">
        <w:rPr>
          <w:rFonts w:ascii="ＭＳ Ｐ明朝" w:eastAsia="ＭＳ Ｐ明朝" w:hAnsi="ＭＳ Ｐ明朝" w:hint="eastAsia"/>
          <w:spacing w:val="-14"/>
          <w:sz w:val="20"/>
          <w:szCs w:val="20"/>
        </w:rPr>
        <w:t>した</w:t>
      </w:r>
      <w:r w:rsidRPr="00DC6859">
        <w:rPr>
          <w:rFonts w:ascii="ＭＳ Ｐ明朝" w:eastAsia="ＭＳ Ｐ明朝" w:hAnsi="ＭＳ Ｐ明朝" w:hint="eastAsia"/>
          <w:spacing w:val="-14"/>
          <w:sz w:val="20"/>
          <w:szCs w:val="20"/>
        </w:rPr>
        <w:t>評価者のうち福祉サービス</w:t>
      </w:r>
      <w:r w:rsidR="00075B1D" w:rsidRPr="00DC6859">
        <w:rPr>
          <w:rFonts w:ascii="ＭＳ Ｐ明朝" w:eastAsia="ＭＳ Ｐ明朝" w:hAnsi="ＭＳ Ｐ明朝" w:hint="eastAsia"/>
          <w:spacing w:val="-14"/>
          <w:sz w:val="20"/>
          <w:szCs w:val="20"/>
        </w:rPr>
        <w:t>分野</w:t>
      </w:r>
      <w:r w:rsidR="00A27355" w:rsidRPr="00DC6859">
        <w:rPr>
          <w:rFonts w:ascii="ＭＳ Ｐ明朝" w:eastAsia="ＭＳ Ｐ明朝" w:hAnsi="ＭＳ Ｐ明朝" w:hint="eastAsia"/>
          <w:spacing w:val="-14"/>
          <w:sz w:val="20"/>
          <w:szCs w:val="20"/>
        </w:rPr>
        <w:t>を</w:t>
      </w:r>
      <w:r w:rsidR="00075B1D" w:rsidRPr="00DC6859">
        <w:rPr>
          <w:rFonts w:ascii="ＭＳ Ｐ明朝" w:eastAsia="ＭＳ Ｐ明朝" w:hAnsi="ＭＳ Ｐ明朝" w:hint="eastAsia"/>
          <w:spacing w:val="-14"/>
          <w:sz w:val="20"/>
          <w:szCs w:val="20"/>
        </w:rPr>
        <w:t>担当</w:t>
      </w:r>
      <w:r w:rsidR="00A27355" w:rsidRPr="00DC6859">
        <w:rPr>
          <w:rFonts w:ascii="ＭＳ Ｐ明朝" w:eastAsia="ＭＳ Ｐ明朝" w:hAnsi="ＭＳ Ｐ明朝" w:hint="eastAsia"/>
          <w:spacing w:val="-14"/>
          <w:sz w:val="20"/>
          <w:szCs w:val="20"/>
        </w:rPr>
        <w:t>する評価</w:t>
      </w:r>
      <w:r w:rsidR="00075B1D" w:rsidRPr="00DC6859">
        <w:rPr>
          <w:rFonts w:ascii="ＭＳ Ｐ明朝" w:eastAsia="ＭＳ Ｐ明朝" w:hAnsi="ＭＳ Ｐ明朝" w:hint="eastAsia"/>
          <w:spacing w:val="-14"/>
          <w:sz w:val="20"/>
          <w:szCs w:val="20"/>
        </w:rPr>
        <w:t>者</w:t>
      </w:r>
      <w:r w:rsidR="000A72F8" w:rsidRPr="00DC6859">
        <w:rPr>
          <w:rFonts w:ascii="ＭＳ Ｐ明朝" w:eastAsia="ＭＳ Ｐ明朝" w:hAnsi="ＭＳ Ｐ明朝" w:hint="eastAsia"/>
          <w:spacing w:val="-14"/>
          <w:sz w:val="20"/>
          <w:szCs w:val="20"/>
        </w:rPr>
        <w:t>と組織マネジメント</w:t>
      </w:r>
      <w:r w:rsidR="00075B1D" w:rsidRPr="00DC6859">
        <w:rPr>
          <w:rFonts w:ascii="ＭＳ Ｐ明朝" w:eastAsia="ＭＳ Ｐ明朝" w:hAnsi="ＭＳ Ｐ明朝" w:hint="eastAsia"/>
          <w:spacing w:val="-14"/>
          <w:sz w:val="20"/>
          <w:szCs w:val="20"/>
        </w:rPr>
        <w:t>分野</w:t>
      </w:r>
      <w:r w:rsidR="00A27355" w:rsidRPr="00DC6859">
        <w:rPr>
          <w:rFonts w:ascii="ＭＳ Ｐ明朝" w:eastAsia="ＭＳ Ｐ明朝" w:hAnsi="ＭＳ Ｐ明朝" w:hint="eastAsia"/>
          <w:spacing w:val="-14"/>
          <w:sz w:val="20"/>
          <w:szCs w:val="20"/>
        </w:rPr>
        <w:t>を</w:t>
      </w:r>
      <w:r w:rsidR="00075B1D" w:rsidRPr="00DC6859">
        <w:rPr>
          <w:rFonts w:ascii="ＭＳ Ｐ明朝" w:eastAsia="ＭＳ Ｐ明朝" w:hAnsi="ＭＳ Ｐ明朝" w:hint="eastAsia"/>
          <w:spacing w:val="-14"/>
          <w:sz w:val="20"/>
          <w:szCs w:val="20"/>
        </w:rPr>
        <w:t>担当</w:t>
      </w:r>
      <w:r w:rsidR="00A27355" w:rsidRPr="00DC6859">
        <w:rPr>
          <w:rFonts w:ascii="ＭＳ Ｐ明朝" w:eastAsia="ＭＳ Ｐ明朝" w:hAnsi="ＭＳ Ｐ明朝" w:hint="eastAsia"/>
          <w:spacing w:val="-14"/>
          <w:sz w:val="20"/>
          <w:szCs w:val="20"/>
        </w:rPr>
        <w:t>する評価</w:t>
      </w:r>
      <w:r w:rsidR="00075B1D" w:rsidRPr="00DC6859">
        <w:rPr>
          <w:rFonts w:ascii="ＭＳ Ｐ明朝" w:eastAsia="ＭＳ Ｐ明朝" w:hAnsi="ＭＳ Ｐ明朝" w:hint="eastAsia"/>
          <w:spacing w:val="-14"/>
          <w:sz w:val="20"/>
          <w:szCs w:val="20"/>
        </w:rPr>
        <w:t>者</w:t>
      </w:r>
      <w:r w:rsidRPr="00DC6859">
        <w:rPr>
          <w:rFonts w:ascii="ＭＳ Ｐ明朝" w:eastAsia="ＭＳ Ｐ明朝" w:hAnsi="ＭＳ Ｐ明朝" w:hint="eastAsia"/>
          <w:spacing w:val="-14"/>
          <w:sz w:val="20"/>
          <w:szCs w:val="20"/>
        </w:rPr>
        <w:t>の各１名以上で、事業所を訪問して実施するものとします。</w:t>
      </w:r>
    </w:p>
    <w:p w14:paraId="2D71232C"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６　利用者調査の面接調査</w:t>
      </w:r>
      <w:r w:rsidR="00E87ADF" w:rsidRPr="00DC6859">
        <w:rPr>
          <w:rFonts w:ascii="ＭＳ Ｐ明朝" w:eastAsia="ＭＳ Ｐ明朝" w:hAnsi="ＭＳ Ｐ明朝" w:hint="eastAsia"/>
          <w:spacing w:val="-14"/>
          <w:sz w:val="20"/>
          <w:szCs w:val="20"/>
        </w:rPr>
        <w:t>や訪問調査</w:t>
      </w:r>
      <w:r w:rsidRPr="00DC6859">
        <w:rPr>
          <w:rFonts w:ascii="ＭＳ Ｐ明朝" w:eastAsia="ＭＳ Ｐ明朝" w:hAnsi="ＭＳ Ｐ明朝" w:hint="eastAsia"/>
          <w:spacing w:val="-14"/>
          <w:sz w:val="20"/>
          <w:szCs w:val="20"/>
        </w:rPr>
        <w:t>において評価者の他に補助者</w:t>
      </w:r>
      <w:r w:rsidR="00E87ADF" w:rsidRPr="00DC6859">
        <w:rPr>
          <w:rFonts w:ascii="ＭＳ Ｐ明朝" w:eastAsia="ＭＳ Ｐ明朝" w:hAnsi="ＭＳ Ｐ明朝" w:hint="eastAsia"/>
          <w:spacing w:val="-14"/>
          <w:sz w:val="20"/>
          <w:szCs w:val="20"/>
        </w:rPr>
        <w:t>が関与する</w:t>
      </w:r>
      <w:r w:rsidRPr="00DC6859">
        <w:rPr>
          <w:rFonts w:ascii="ＭＳ Ｐ明朝" w:eastAsia="ＭＳ Ｐ明朝" w:hAnsi="ＭＳ Ｐ明朝" w:hint="eastAsia"/>
          <w:spacing w:val="-14"/>
          <w:sz w:val="20"/>
          <w:szCs w:val="20"/>
        </w:rPr>
        <w:t>場合は、評価者の直接的な指揮監督のもと実施するものとします。</w:t>
      </w:r>
    </w:p>
    <w:p w14:paraId="685F0F92"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７　評価機関は、利用者本人への調査の実施など利用者の状態に配慮する必要がある事項について、事業者と十分協議の上、実施方法、時期等を定め、</w:t>
      </w:r>
      <w:r w:rsidR="00917900" w:rsidRPr="00DC6859">
        <w:rPr>
          <w:rFonts w:ascii="ＭＳ Ｐ明朝" w:eastAsia="ＭＳ Ｐ明朝" w:hAnsi="ＭＳ Ｐ明朝" w:hint="eastAsia"/>
          <w:spacing w:val="-14"/>
          <w:sz w:val="20"/>
          <w:szCs w:val="20"/>
        </w:rPr>
        <w:t>事前説明確認書</w:t>
      </w:r>
      <w:r w:rsidRPr="00DC6859">
        <w:rPr>
          <w:rFonts w:ascii="ＭＳ Ｐ明朝" w:eastAsia="ＭＳ Ｐ明朝" w:hAnsi="ＭＳ Ｐ明朝" w:hint="eastAsia"/>
          <w:spacing w:val="-14"/>
          <w:sz w:val="20"/>
          <w:szCs w:val="20"/>
        </w:rPr>
        <w:t>に明記するものとします。</w:t>
      </w:r>
    </w:p>
    <w:p w14:paraId="21E543E9" w14:textId="5FFAAD2F"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８　評価結果は、</w:t>
      </w:r>
      <w:r w:rsidR="00716094">
        <w:rPr>
          <w:rFonts w:ascii="ＭＳ Ｐ明朝" w:eastAsia="ＭＳ Ｐ明朝" w:hAnsi="ＭＳ Ｐ明朝" w:hint="eastAsia"/>
          <w:spacing w:val="-14"/>
          <w:sz w:val="20"/>
          <w:szCs w:val="20"/>
        </w:rPr>
        <w:t>記名押印</w:t>
      </w:r>
      <w:r w:rsidRPr="00D82B77">
        <w:rPr>
          <w:rFonts w:ascii="ＭＳ Ｐ明朝" w:eastAsia="ＭＳ Ｐ明朝" w:hAnsi="ＭＳ Ｐ明朝" w:hint="eastAsia"/>
          <w:spacing w:val="-14"/>
          <w:sz w:val="20"/>
          <w:szCs w:val="20"/>
        </w:rPr>
        <w:t>した</w:t>
      </w:r>
      <w:r w:rsidRPr="00DC6859">
        <w:rPr>
          <w:rFonts w:ascii="ＭＳ Ｐ明朝" w:eastAsia="ＭＳ Ｐ明朝" w:hAnsi="ＭＳ Ｐ明朝" w:hint="eastAsia"/>
          <w:spacing w:val="-14"/>
          <w:sz w:val="20"/>
          <w:szCs w:val="20"/>
        </w:rPr>
        <w:t>評価者全員の合議によって決定するものとします。</w:t>
      </w:r>
    </w:p>
    <w:p w14:paraId="736AFC63" w14:textId="77777777" w:rsidR="00842759" w:rsidRPr="00DC6859" w:rsidRDefault="00842759" w:rsidP="00DC6859">
      <w:pPr>
        <w:pStyle w:val="a3"/>
        <w:adjustRightInd w:val="0"/>
        <w:snapToGrid w:val="0"/>
        <w:spacing w:line="400" w:lineRule="exact"/>
        <w:ind w:left="170" w:hangingChars="99" w:hanging="17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９　評価機関は、</w:t>
      </w:r>
      <w:r w:rsidR="00A90F58" w:rsidRPr="00DC6859">
        <w:rPr>
          <w:rFonts w:ascii="ＭＳ Ｐ明朝" w:eastAsia="ＭＳ Ｐ明朝" w:hAnsi="ＭＳ Ｐ明朝" w:hint="eastAsia"/>
          <w:spacing w:val="-14"/>
          <w:sz w:val="20"/>
          <w:szCs w:val="20"/>
        </w:rPr>
        <w:t>本契約書</w:t>
      </w:r>
      <w:r w:rsidR="00F705B3" w:rsidRPr="00DC6859">
        <w:rPr>
          <w:rFonts w:ascii="ＭＳ Ｐ明朝" w:eastAsia="ＭＳ Ｐ明朝" w:hAnsi="ＭＳ Ｐ明朝" w:hint="eastAsia"/>
          <w:spacing w:val="-14"/>
          <w:sz w:val="20"/>
          <w:szCs w:val="20"/>
        </w:rPr>
        <w:t>及び</w:t>
      </w:r>
      <w:r w:rsidR="008503F3" w:rsidRPr="00DC6859">
        <w:rPr>
          <w:rFonts w:ascii="ＭＳ Ｐ明朝" w:eastAsia="ＭＳ Ｐ明朝" w:hAnsi="ＭＳ Ｐ明朝" w:hint="eastAsia"/>
          <w:spacing w:val="-14"/>
          <w:sz w:val="20"/>
          <w:szCs w:val="20"/>
        </w:rPr>
        <w:t>事前説明確認書</w:t>
      </w:r>
      <w:r w:rsidR="00F705B3" w:rsidRPr="00DC6859">
        <w:rPr>
          <w:rFonts w:ascii="ＭＳ Ｐ明朝" w:eastAsia="ＭＳ Ｐ明朝" w:hAnsi="ＭＳ Ｐ明朝" w:hint="eastAsia"/>
          <w:spacing w:val="-14"/>
          <w:sz w:val="20"/>
          <w:szCs w:val="20"/>
        </w:rPr>
        <w:t>に</w:t>
      </w:r>
      <w:r w:rsidR="008503F3" w:rsidRPr="00DC6859">
        <w:rPr>
          <w:rFonts w:ascii="ＭＳ Ｐ明朝" w:eastAsia="ＭＳ Ｐ明朝" w:hAnsi="ＭＳ Ｐ明朝" w:hint="eastAsia"/>
          <w:spacing w:val="-14"/>
          <w:sz w:val="20"/>
          <w:szCs w:val="20"/>
        </w:rPr>
        <w:t>表記される</w:t>
      </w:r>
      <w:r w:rsidR="00F705B3" w:rsidRPr="00DC6859">
        <w:rPr>
          <w:rFonts w:ascii="ＭＳ Ｐ明朝" w:eastAsia="ＭＳ Ｐ明朝" w:hAnsi="ＭＳ Ｐ明朝" w:hint="eastAsia"/>
          <w:spacing w:val="-14"/>
          <w:sz w:val="20"/>
          <w:szCs w:val="20"/>
        </w:rPr>
        <w:t>方法に従って評価を実施し、評価結果及び結果分析により把握した課題について報告書を作成するものとします。その際、機構が定める結果報告書様式の内容は、必ず当該報告書に含むものとします。</w:t>
      </w:r>
    </w:p>
    <w:p w14:paraId="6A614B63"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10　評価機関は、評価終了後すみやかに、事業者に対し前項の報告書を提出するとともに、その内容について説明するものとします。</w:t>
      </w:r>
    </w:p>
    <w:p w14:paraId="319604AF" w14:textId="77777777" w:rsidR="00842759" w:rsidRPr="00DC6859" w:rsidRDefault="00842759" w:rsidP="00DC6859">
      <w:pPr>
        <w:pStyle w:val="a3"/>
        <w:spacing w:line="400" w:lineRule="exact"/>
        <w:ind w:leftChars="1" w:left="174"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11　評価者は、評価の実施にあたっては、評価機関に所属する評価者であることを証する書類を絶えず所持し、事業者から提示を求められた時はそれを提示するものとします。</w:t>
      </w:r>
    </w:p>
    <w:p w14:paraId="633E80BE" w14:textId="77777777" w:rsidR="00842759" w:rsidRPr="00DC6859" w:rsidRDefault="00842759" w:rsidP="00DC6859">
      <w:pPr>
        <w:pStyle w:val="a3"/>
        <w:spacing w:line="400" w:lineRule="exact"/>
        <w:ind w:leftChars="1" w:left="174"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（東京都福祉サービス評価推進機構への報告及び情報の公表）</w:t>
      </w:r>
    </w:p>
    <w:p w14:paraId="6FDDEAB0"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第９条　評価機関は、評価を実施した評価者、評価手順、共通評価項目の評価結果等を機構へ報告するものとします。また、利用者等による福祉サービスの選択に役立てるため、機構がその報告内容を公表することを承諾するものとします。ただし、事業者が評価結果等の一部または全部について公表を望まない場合は、その理由を付して機構に報告するとともに、その旨を機構が公表することを承諾するものとします。</w:t>
      </w:r>
    </w:p>
    <w:p w14:paraId="2F8150D5"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（評価者の禁止行為）</w:t>
      </w:r>
    </w:p>
    <w:p w14:paraId="0F06CEA1" w14:textId="77777777" w:rsidR="00842759" w:rsidRPr="00DC6859" w:rsidRDefault="00842759" w:rsidP="00DC6859">
      <w:pPr>
        <w:pStyle w:val="a3"/>
        <w:tabs>
          <w:tab w:val="left" w:pos="956"/>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第１０条　評価者は、評価の実施に当たって、次の各号に該当する行為を行いません。</w:t>
      </w:r>
    </w:p>
    <w:p w14:paraId="1331A266" w14:textId="77777777" w:rsidR="00842759" w:rsidRPr="00DC6859" w:rsidRDefault="00842759" w:rsidP="00DC6859">
      <w:pPr>
        <w:pStyle w:val="a3"/>
        <w:tabs>
          <w:tab w:val="left" w:pos="1195"/>
        </w:tabs>
        <w:adjustRightInd w:val="0"/>
        <w:snapToGrid w:val="0"/>
        <w:spacing w:line="400" w:lineRule="exact"/>
        <w:ind w:left="170" w:hangingChars="99" w:hanging="17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（１）事業者から評価料金とは別に金品を受け取ること</w:t>
      </w:r>
    </w:p>
    <w:p w14:paraId="722FE776" w14:textId="77777777" w:rsidR="00842759" w:rsidRPr="00DC6859" w:rsidRDefault="00842759" w:rsidP="00DC6859">
      <w:pPr>
        <w:pStyle w:val="a3"/>
        <w:tabs>
          <w:tab w:val="left" w:pos="1195"/>
        </w:tabs>
        <w:adjustRightInd w:val="0"/>
        <w:snapToGrid w:val="0"/>
        <w:spacing w:line="400" w:lineRule="exact"/>
        <w:ind w:left="344" w:hangingChars="200" w:hanging="344"/>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（２）事業者又は利用者等に対する宗教活動、政治活動、その他迷惑行為</w:t>
      </w:r>
    </w:p>
    <w:p w14:paraId="32CF93DA" w14:textId="77777777" w:rsidR="00842759" w:rsidRPr="00DC6859" w:rsidRDefault="00842759" w:rsidP="00C34646">
      <w:pPr>
        <w:pStyle w:val="a3"/>
        <w:tabs>
          <w:tab w:val="left" w:pos="1195"/>
        </w:tabs>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（守秘義務）</w:t>
      </w:r>
    </w:p>
    <w:p w14:paraId="6067E0F1" w14:textId="77777777" w:rsidR="00842759" w:rsidRPr="00DC6859" w:rsidRDefault="00842759" w:rsidP="00DC6859">
      <w:pPr>
        <w:spacing w:line="400" w:lineRule="exact"/>
        <w:ind w:left="172" w:hangingChars="100"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第１１条　評価機関が収集する情報は、評価実施に必要な最小限の情報とし、評価機関は評価以外の目的には決して使用しません。</w:t>
      </w:r>
    </w:p>
    <w:p w14:paraId="0C2D7A16" w14:textId="77777777" w:rsidR="00842759" w:rsidRPr="00DC6859" w:rsidRDefault="00842759" w:rsidP="00DC6859">
      <w:pPr>
        <w:spacing w:line="400" w:lineRule="exact"/>
        <w:ind w:left="172" w:hangingChars="100"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２　評価機関は、評価を実施する上で知り得た事業者及び利用者等に関する情報を、第三者に漏洩しません。この守秘義務は契約終了後も同様です。</w:t>
      </w:r>
    </w:p>
    <w:p w14:paraId="47B14D1F" w14:textId="77777777" w:rsidR="00842759" w:rsidRPr="00DC6859" w:rsidRDefault="00842759" w:rsidP="00DC6859">
      <w:pPr>
        <w:pStyle w:val="a3"/>
        <w:tabs>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３　前項に拘わらず評価機関は、緊急を要する事項（明らかな法令違反により、入居者に対するサービスの質が著しく低下している場合等）があった場合には、監督行政機関等に事業者や利用者等に関する状況等の情報を提供できるものとします。</w:t>
      </w:r>
    </w:p>
    <w:p w14:paraId="77E881C3" w14:textId="77777777" w:rsidR="00842759" w:rsidRPr="00DC6859" w:rsidRDefault="00842759" w:rsidP="00DC6859">
      <w:pPr>
        <w:pStyle w:val="a3"/>
        <w:tabs>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４　評価機関は、利用者調査及び事業評価の実施において得られた、記入者が特定される可能性のある調査結果については、記入者が特定されないよう加工した上で事業者に報告するものとします。回答の記入された個別の調査票については、評価機関以外の者に漏洩しないよう廃棄する等の処理を行なうものとします。</w:t>
      </w:r>
    </w:p>
    <w:p w14:paraId="2DC71E70" w14:textId="77777777" w:rsidR="00842759" w:rsidRPr="00DC6859" w:rsidRDefault="00842759" w:rsidP="00DC6859">
      <w:pPr>
        <w:pStyle w:val="a3"/>
        <w:tabs>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５　評価機関は、利用者等に関する情報が記載された書類については、事業者への訪問調査を行う際に現地で確認することとし、事業</w:t>
      </w:r>
      <w:r w:rsidRPr="00DC6859">
        <w:rPr>
          <w:rFonts w:ascii="ＭＳ Ｐ明朝" w:eastAsia="ＭＳ Ｐ明朝" w:hAnsi="ＭＳ Ｐ明朝" w:hint="eastAsia"/>
          <w:spacing w:val="-14"/>
          <w:sz w:val="20"/>
          <w:szCs w:val="20"/>
        </w:rPr>
        <w:lastRenderedPageBreak/>
        <w:t>所の外に持ち出さないこととします。</w:t>
      </w:r>
    </w:p>
    <w:p w14:paraId="4AE76742" w14:textId="77777777" w:rsidR="00842759" w:rsidRPr="00DC6859" w:rsidRDefault="00842759" w:rsidP="00DC6859">
      <w:pPr>
        <w:pStyle w:val="a3"/>
        <w:tabs>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６　評価機関は、事業者が業務上作成している内部資料等については、原則として事業者への訪問調査を行う際に現地で確認することとし、事業所の外に持ち出さないこととします。ただし、事業者の同意がある場合にはこの限りではありません。その場合、評価機関は事業者から提供された本件業務に関する資料等を善良なる管理者の注意をもって管理、保管し、かつ本件業務以外の用途に使用しません。</w:t>
      </w:r>
    </w:p>
    <w:p w14:paraId="2A712E23" w14:textId="77777777" w:rsidR="00CD1314" w:rsidRPr="00801345" w:rsidRDefault="00842759" w:rsidP="00DC6859">
      <w:pPr>
        <w:pStyle w:val="a3"/>
        <w:tabs>
          <w:tab w:val="left" w:pos="1195"/>
        </w:tabs>
        <w:adjustRightInd w:val="0"/>
        <w:snapToGrid w:val="0"/>
        <w:spacing w:line="400" w:lineRule="exact"/>
        <w:ind w:left="172" w:hangingChars="100" w:hanging="172"/>
        <w:rPr>
          <w:rFonts w:ascii="ＭＳ Ｐ明朝" w:eastAsia="ＭＳ Ｐ明朝" w:hAnsi="ＭＳ Ｐ明朝"/>
          <w:spacing w:val="-18"/>
          <w:sz w:val="20"/>
          <w:szCs w:val="20"/>
        </w:rPr>
      </w:pPr>
      <w:r w:rsidRPr="00DC6859">
        <w:rPr>
          <w:rFonts w:ascii="ＭＳ Ｐ明朝" w:eastAsia="ＭＳ Ｐ明朝" w:hAnsi="ＭＳ Ｐ明朝" w:hint="eastAsia"/>
          <w:spacing w:val="-14"/>
          <w:sz w:val="20"/>
          <w:szCs w:val="20"/>
        </w:rPr>
        <w:t>７　評価機関は、本契約に基づき作成した評価結果及び報告書を、善良なる管理者の注意をもって○年間管理、保管した後、廃棄処分するものとします。保管期間中は、本件業務以外の用途に使用しません。</w:t>
      </w:r>
    </w:p>
    <w:p w14:paraId="5303C26A" w14:textId="77777777" w:rsidR="00842759" w:rsidRPr="00801345" w:rsidRDefault="00842759" w:rsidP="00375DFB">
      <w:pPr>
        <w:pStyle w:val="a3"/>
        <w:tabs>
          <w:tab w:val="left" w:pos="1195"/>
        </w:tabs>
        <w:adjustRightInd w:val="0"/>
        <w:snapToGrid w:val="0"/>
        <w:spacing w:line="240" w:lineRule="exact"/>
        <w:ind w:left="164" w:hangingChars="100" w:hanging="164"/>
        <w:rPr>
          <w:rFonts w:ascii="ＭＳ Ｐ明朝" w:eastAsia="ＭＳ Ｐ明朝" w:hAnsi="ＭＳ Ｐ明朝"/>
          <w:spacing w:val="-18"/>
          <w:sz w:val="20"/>
          <w:szCs w:val="20"/>
        </w:rPr>
      </w:pPr>
    </w:p>
    <w:p w14:paraId="52464435" w14:textId="77777777" w:rsidR="00842759" w:rsidRPr="00DC6859" w:rsidRDefault="00E973FE"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第４章</w:t>
      </w:r>
      <w:r w:rsidR="00842759" w:rsidRPr="00DC6859">
        <w:rPr>
          <w:rFonts w:ascii="HG丸ｺﾞｼｯｸM-PRO" w:hAnsi="ＭＳ ゴシック" w:hint="eastAsia"/>
          <w:b/>
          <w:sz w:val="20"/>
        </w:rPr>
        <w:t xml:space="preserve">　事業者の義務</w:t>
      </w:r>
    </w:p>
    <w:p w14:paraId="6CB38E14"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（評価の実施に関する事項）</w:t>
      </w:r>
    </w:p>
    <w:p w14:paraId="3F5E7387" w14:textId="77777777" w:rsidR="00842759" w:rsidRPr="00DC6859" w:rsidRDefault="00842759" w:rsidP="00DC6859">
      <w:pPr>
        <w:pStyle w:val="a3"/>
        <w:tabs>
          <w:tab w:val="left" w:pos="717"/>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第１２条　事業者は、自らのサービス提供に支障のない限り評価の実施に協力し、評価機関の求めに応じて、評価に必要な、事業者に関する情報及び利用者等の同意を得た上での利用者等に関する情報を提供するものとします。</w:t>
      </w:r>
    </w:p>
    <w:p w14:paraId="2582C901" w14:textId="77777777" w:rsidR="00842759" w:rsidRPr="00DC6859" w:rsidRDefault="00842759" w:rsidP="00DC6859">
      <w:pPr>
        <w:pStyle w:val="a3"/>
        <w:tabs>
          <w:tab w:val="left" w:pos="717"/>
          <w:tab w:val="left" w:pos="1195"/>
        </w:tabs>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事業者は、利用者本人への調査の実施など利用者の状態に配慮する必要がある事項について、評価機関へ必要な注意事項等の情報を提供し、十分協議の上、実施方法、時期等を定めるものとします。</w:t>
      </w:r>
    </w:p>
    <w:p w14:paraId="2565DF5E"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（東京都福祉サービス評価推進機構への報告及び情報の公表の承諾）</w:t>
      </w:r>
    </w:p>
    <w:p w14:paraId="5036CEDF" w14:textId="77777777" w:rsidR="00842759" w:rsidRPr="00DC6859" w:rsidRDefault="00842759" w:rsidP="00DC6859">
      <w:pPr>
        <w:spacing w:line="400" w:lineRule="exact"/>
        <w:ind w:left="172" w:hangingChars="100"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第１３条　事業者は、評価機関が評価を実施した評価者、評価手順、共通評価項目の評価結果等を機構に報告することを承諾するものとします。</w:t>
      </w:r>
    </w:p>
    <w:p w14:paraId="61AB23EA" w14:textId="77777777" w:rsidR="00842759" w:rsidRPr="00DC6859" w:rsidRDefault="00842759" w:rsidP="00DC6859">
      <w:pPr>
        <w:spacing w:line="400" w:lineRule="exact"/>
        <w:ind w:left="172" w:hangingChars="100" w:hanging="172"/>
        <w:rPr>
          <w:rFonts w:ascii="ＭＳ Ｐ明朝" w:eastAsia="ＭＳ Ｐ明朝" w:hAnsi="ＭＳ Ｐ明朝"/>
          <w:spacing w:val="-14"/>
          <w:sz w:val="20"/>
        </w:rPr>
      </w:pPr>
      <w:r w:rsidRPr="00DC6859">
        <w:rPr>
          <w:rFonts w:ascii="ＭＳ Ｐ明朝" w:eastAsia="ＭＳ Ｐ明朝" w:hAnsi="ＭＳ Ｐ明朝" w:hint="eastAsia"/>
          <w:spacing w:val="-14"/>
          <w:sz w:val="20"/>
        </w:rPr>
        <w:t xml:space="preserve">２　事業者は、利用者等による福祉サービスの選択に役立てるため、機構が前項の報告内容を公表することを承諾するものとします。ただし、事業者が評価結果等の一部または全部について公表を望まない場合は、その旨を申し出ることができるものとします。その場合には、公表を望まない旨を、評価機関が機構にその理由を付して報告することを承諾するものとします。また、公表を望まない旨を機構が公表することを承諾するものとします。　</w:t>
      </w:r>
    </w:p>
    <w:p w14:paraId="7D8DBF37" w14:textId="77777777" w:rsidR="00842759" w:rsidRPr="00801345" w:rsidRDefault="00842759" w:rsidP="00375DFB">
      <w:pPr>
        <w:pStyle w:val="a3"/>
        <w:adjustRightInd w:val="0"/>
        <w:snapToGrid w:val="0"/>
        <w:spacing w:line="240" w:lineRule="exact"/>
        <w:ind w:left="0" w:firstLine="0"/>
        <w:rPr>
          <w:rFonts w:ascii="ＭＳ Ｐ明朝" w:eastAsia="ＭＳ Ｐ明朝" w:hAnsi="ＭＳ Ｐ明朝"/>
          <w:spacing w:val="-18"/>
          <w:sz w:val="20"/>
          <w:szCs w:val="20"/>
        </w:rPr>
      </w:pPr>
    </w:p>
    <w:p w14:paraId="41EDA0CF" w14:textId="77777777" w:rsidR="00842759" w:rsidRPr="00DC6859" w:rsidRDefault="00E973FE"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第５章</w:t>
      </w:r>
      <w:r w:rsidR="00842759" w:rsidRPr="00DC6859">
        <w:rPr>
          <w:rFonts w:ascii="HG丸ｺﾞｼｯｸM-PRO" w:hAnsi="ＭＳ ゴシック" w:hint="eastAsia"/>
          <w:b/>
          <w:sz w:val="20"/>
        </w:rPr>
        <w:t xml:space="preserve">　契約の変更及び解除</w:t>
      </w:r>
    </w:p>
    <w:p w14:paraId="543EFA8B"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（契約内容の変更）</w:t>
      </w:r>
    </w:p>
    <w:p w14:paraId="0F1E7C11"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第１４条　評価機関及び事業者は、相手方と協議の上で、評価契約内容についての変更又は履行の一時中止をできるものとします。</w:t>
      </w:r>
    </w:p>
    <w:p w14:paraId="1F8A5C4A"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前項の規定により契約金額を変更するときは、双方の協議の上で定めるものとします。</w:t>
      </w:r>
    </w:p>
    <w:p w14:paraId="1A033AA2"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（契約の解除）</w:t>
      </w:r>
    </w:p>
    <w:p w14:paraId="08ED11BA"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第１５条　評価機関及び事業者は、相手方と協議の上で、評価契約を解除することができるものとします。</w:t>
      </w:r>
    </w:p>
    <w:p w14:paraId="09CDBAE1"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前項の場合に、既に実施した評価の費用の支払いについては、両者協議の上で決定するものとします。</w:t>
      </w:r>
    </w:p>
    <w:p w14:paraId="348706F5"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（事業者からの契約の解除）</w:t>
      </w:r>
    </w:p>
    <w:p w14:paraId="3B22A7D7"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第１６条　事業者は、評価機関が以下の事由に該当する場合には、本契約を解除することができるものとします。</w:t>
      </w:r>
    </w:p>
    <w:p w14:paraId="3B8DBDD8" w14:textId="77777777" w:rsidR="00842759" w:rsidRPr="00DC6859" w:rsidRDefault="00842759" w:rsidP="00DC6859">
      <w:pPr>
        <w:pStyle w:val="a3"/>
        <w:adjustRightInd w:val="0"/>
        <w:snapToGrid w:val="0"/>
        <w:spacing w:line="400" w:lineRule="exact"/>
        <w:ind w:leftChars="100" w:left="41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（１）評価機関が正当な理由なく本契約に定める評価を実施せず、事業者の請求にもかかわらずこれを実施しようとしない場合</w:t>
      </w:r>
    </w:p>
    <w:p w14:paraId="47B8E009" w14:textId="77777777" w:rsidR="00842759" w:rsidRPr="00DC6859" w:rsidRDefault="00842759" w:rsidP="00C34646">
      <w:pPr>
        <w:pStyle w:val="a3"/>
        <w:adjustRightInd w:val="0"/>
        <w:snapToGrid w:val="0"/>
        <w:spacing w:line="400" w:lineRule="exact"/>
        <w:ind w:left="24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（２）評価機関が第１１条に定める守秘義務に違反した場合</w:t>
      </w:r>
    </w:p>
    <w:p w14:paraId="1A778792" w14:textId="77777777" w:rsidR="00842759" w:rsidRPr="00DC6859" w:rsidRDefault="00842759" w:rsidP="00DC6859">
      <w:pPr>
        <w:pStyle w:val="a3"/>
        <w:adjustRightInd w:val="0"/>
        <w:snapToGrid w:val="0"/>
        <w:spacing w:line="400" w:lineRule="exact"/>
        <w:ind w:leftChars="100" w:left="41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（３）評価機関が、事業者もしくは利用者等の生命・身体・財産等を傷付け、又は著しい不信行為を行うなど、本契約を継続しがたい重大な事情が認められる場合</w:t>
      </w:r>
    </w:p>
    <w:p w14:paraId="7698BEC2" w14:textId="77777777" w:rsidR="00842759" w:rsidRPr="00DC6859" w:rsidRDefault="00842759" w:rsidP="00C34646">
      <w:pPr>
        <w:pStyle w:val="a3"/>
        <w:adjustRightInd w:val="0"/>
        <w:snapToGrid w:val="0"/>
        <w:spacing w:line="400" w:lineRule="exact"/>
        <w:ind w:leftChars="100" w:left="24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（４）評価を実施している間に、評価機関が認証を取り消された場合</w:t>
      </w:r>
    </w:p>
    <w:p w14:paraId="5CDB06B2"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（評価機関からの契約の解除）</w:t>
      </w:r>
    </w:p>
    <w:p w14:paraId="599CBBFF"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lastRenderedPageBreak/>
        <w:t>第１７条　評価機関は、事業者が以下の事由に該当する場合には、本契約を解除することができるものとします。</w:t>
      </w:r>
    </w:p>
    <w:p w14:paraId="6CE4FD9A" w14:textId="77777777" w:rsidR="00842759" w:rsidRPr="00DC6859" w:rsidRDefault="00842759" w:rsidP="00DC6859">
      <w:pPr>
        <w:pStyle w:val="a3"/>
        <w:adjustRightInd w:val="0"/>
        <w:snapToGrid w:val="0"/>
        <w:spacing w:line="400" w:lineRule="exact"/>
        <w:ind w:leftChars="100" w:left="410" w:hangingChars="99" w:hanging="17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（１）事業者が、評価機関及び評価者の生命・身体・財産・信用等を傷つけ、又は著しい不信行為を行うなど、本契約を継続しがたい重大な事情が認められる場合</w:t>
      </w:r>
    </w:p>
    <w:p w14:paraId="27E1E03A" w14:textId="77777777" w:rsidR="00842759" w:rsidRPr="00DC6859" w:rsidRDefault="00842759" w:rsidP="00C34646">
      <w:pPr>
        <w:pStyle w:val="a3"/>
        <w:adjustRightInd w:val="0"/>
        <w:snapToGrid w:val="0"/>
        <w:spacing w:line="400" w:lineRule="exact"/>
        <w:ind w:left="24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（２）事業者が評価対象の福祉サービスの提供をやめた場合</w:t>
      </w:r>
    </w:p>
    <w:p w14:paraId="1F63DE79" w14:textId="30508DD9" w:rsidR="008427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２　前項の場合に、事業者は、既に実施した評価の費用を評価機関に支払うものとします。</w:t>
      </w:r>
    </w:p>
    <w:p w14:paraId="1D5E8D69" w14:textId="77777777" w:rsidR="00710377" w:rsidRPr="00801345" w:rsidRDefault="00710377" w:rsidP="00C34646">
      <w:pPr>
        <w:pStyle w:val="a3"/>
        <w:adjustRightInd w:val="0"/>
        <w:snapToGrid w:val="0"/>
        <w:spacing w:line="400" w:lineRule="exact"/>
        <w:rPr>
          <w:rFonts w:ascii="ＭＳ Ｐ明朝" w:eastAsia="ＭＳ Ｐ明朝" w:hAnsi="ＭＳ Ｐ明朝"/>
          <w:spacing w:val="-18"/>
          <w:sz w:val="20"/>
          <w:szCs w:val="20"/>
        </w:rPr>
      </w:pPr>
    </w:p>
    <w:p w14:paraId="555A93C9" w14:textId="77777777" w:rsidR="00842759" w:rsidRPr="00DC6859" w:rsidRDefault="00E973FE"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第６章</w:t>
      </w:r>
      <w:r w:rsidR="00842759" w:rsidRPr="00DC6859">
        <w:rPr>
          <w:rFonts w:ascii="HG丸ｺﾞｼｯｸM-PRO" w:hAnsi="ＭＳ ゴシック" w:hint="eastAsia"/>
          <w:b/>
          <w:sz w:val="20"/>
        </w:rPr>
        <w:t xml:space="preserve">　損害賠償</w:t>
      </w:r>
    </w:p>
    <w:p w14:paraId="0EE458F8" w14:textId="77777777"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（評価機関の損害賠償責任）</w:t>
      </w:r>
    </w:p>
    <w:p w14:paraId="6935D87D"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第１８条　評価機関が、自己の責に帰すべき事由により本契約の定めに違反し、事業者が損害を被った場合には、評価機関は事業者が被った損害を賠償するものとします。</w:t>
      </w:r>
    </w:p>
    <w:p w14:paraId="51BF2EAB"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（事業者の損害賠償責任）</w:t>
      </w:r>
    </w:p>
    <w:p w14:paraId="2E6E283E" w14:textId="7B9687CB" w:rsidR="008427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第１９条　事業者が、自己の責に帰すべき事由により本契約の定めに違反し、評価機関が被害を被った場合には、事業者は評価機関が被った損害を賠償するものとします。</w:t>
      </w:r>
    </w:p>
    <w:p w14:paraId="58E46710" w14:textId="77777777" w:rsidR="00710377" w:rsidRPr="00801345" w:rsidRDefault="00710377" w:rsidP="00DC6859">
      <w:pPr>
        <w:pStyle w:val="a3"/>
        <w:adjustRightInd w:val="0"/>
        <w:snapToGrid w:val="0"/>
        <w:spacing w:line="400" w:lineRule="exact"/>
        <w:ind w:left="164" w:hangingChars="100" w:hanging="164"/>
        <w:rPr>
          <w:rFonts w:ascii="ＭＳ Ｐ明朝" w:eastAsia="ＭＳ Ｐ明朝" w:hAnsi="ＭＳ Ｐ明朝"/>
          <w:spacing w:val="-18"/>
          <w:sz w:val="20"/>
          <w:szCs w:val="20"/>
        </w:rPr>
      </w:pPr>
    </w:p>
    <w:p w14:paraId="530AAF5C" w14:textId="77777777" w:rsidR="00842759" w:rsidRPr="00DC6859" w:rsidRDefault="00842759" w:rsidP="00DC6859">
      <w:pPr>
        <w:adjustRightInd w:val="0"/>
        <w:snapToGrid w:val="0"/>
        <w:spacing w:line="400" w:lineRule="exact"/>
        <w:rPr>
          <w:rFonts w:ascii="HG丸ｺﾞｼｯｸM-PRO" w:hAnsi="ＭＳ ゴシック"/>
          <w:b/>
          <w:sz w:val="20"/>
        </w:rPr>
      </w:pPr>
      <w:r w:rsidRPr="00DC6859">
        <w:rPr>
          <w:rFonts w:ascii="HG丸ｺﾞｼｯｸM-PRO" w:hAnsi="ＭＳ ゴシック" w:hint="eastAsia"/>
          <w:b/>
          <w:sz w:val="20"/>
        </w:rPr>
        <w:t>第７章　その他</w:t>
      </w:r>
    </w:p>
    <w:p w14:paraId="5BF63848"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（苦情対応）</w:t>
      </w:r>
    </w:p>
    <w:p w14:paraId="0FDA1686" w14:textId="77777777" w:rsidR="00842759" w:rsidRPr="00DC6859" w:rsidRDefault="00842759" w:rsidP="00DC6859">
      <w:pPr>
        <w:pStyle w:val="a3"/>
        <w:adjustRightInd w:val="0"/>
        <w:snapToGrid w:val="0"/>
        <w:spacing w:line="400" w:lineRule="exact"/>
        <w:ind w:left="172" w:hangingChars="100" w:hanging="172"/>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第２０条　評価機関は、事業者と利用者等からの評価に関する苦情に対して、苦情を受け付ける窓口及び担当者を設置して適切に対応するものとします。</w:t>
      </w:r>
    </w:p>
    <w:p w14:paraId="3C9EC987"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（協議事項）</w:t>
      </w:r>
    </w:p>
    <w:p w14:paraId="32A61862" w14:textId="77777777" w:rsidR="00842759" w:rsidRPr="00DC6859" w:rsidRDefault="00842759" w:rsidP="00C34646">
      <w:pPr>
        <w:pStyle w:val="a3"/>
        <w:adjustRightInd w:val="0"/>
        <w:snapToGrid w:val="0"/>
        <w:spacing w:line="400" w:lineRule="exact"/>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第２１条　本契約に疑義が生じた場合、又は本契約に定められていない事項が生じた場合には、事業者と評価機関は誠意をもって協議の上、解決に努めるものとします。</w:t>
      </w:r>
    </w:p>
    <w:p w14:paraId="2902475D" w14:textId="65E94A62" w:rsidR="00842759" w:rsidRPr="00DC6859" w:rsidRDefault="00842759" w:rsidP="00C34646">
      <w:pPr>
        <w:pStyle w:val="a3"/>
        <w:adjustRightInd w:val="0"/>
        <w:snapToGrid w:val="0"/>
        <w:spacing w:line="4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 xml:space="preserve">　上記の契</w:t>
      </w:r>
      <w:r w:rsidR="003755B9">
        <w:rPr>
          <w:rFonts w:ascii="ＭＳ Ｐ明朝" w:eastAsia="ＭＳ Ｐ明朝" w:hAnsi="ＭＳ Ｐ明朝" w:hint="eastAsia"/>
          <w:spacing w:val="-14"/>
          <w:sz w:val="20"/>
          <w:szCs w:val="20"/>
        </w:rPr>
        <w:t>約を証するため、本書２通を作成し、事業者、評価機関、評価者が</w:t>
      </w:r>
      <w:r w:rsidR="00716094">
        <w:rPr>
          <w:rFonts w:ascii="ＭＳ Ｐ明朝" w:eastAsia="ＭＳ Ｐ明朝" w:hAnsi="ＭＳ Ｐ明朝" w:hint="eastAsia"/>
          <w:spacing w:val="-14"/>
          <w:sz w:val="20"/>
          <w:szCs w:val="20"/>
        </w:rPr>
        <w:t>記名押印</w:t>
      </w:r>
      <w:r w:rsidRPr="00DC6859">
        <w:rPr>
          <w:rFonts w:ascii="ＭＳ Ｐ明朝" w:eastAsia="ＭＳ Ｐ明朝" w:hAnsi="ＭＳ Ｐ明朝" w:hint="eastAsia"/>
          <w:spacing w:val="-14"/>
          <w:sz w:val="20"/>
          <w:szCs w:val="20"/>
        </w:rPr>
        <w:t>の上、事業者と評価機関各々が各１通を保有するものとします。</w:t>
      </w:r>
    </w:p>
    <w:p w14:paraId="57787381" w14:textId="0FFBD472" w:rsidR="00842759" w:rsidRDefault="00842759" w:rsidP="00DC6859">
      <w:pPr>
        <w:pStyle w:val="a3"/>
        <w:adjustRightInd w:val="0"/>
        <w:snapToGrid w:val="0"/>
        <w:spacing w:line="300" w:lineRule="exact"/>
        <w:ind w:left="0" w:firstLine="0"/>
        <w:rPr>
          <w:rFonts w:ascii="ＭＳ Ｐ明朝" w:eastAsia="PMingLiU" w:hAnsi="ＭＳ Ｐ明朝"/>
          <w:spacing w:val="-14"/>
          <w:sz w:val="20"/>
          <w:szCs w:val="20"/>
          <w:lang w:eastAsia="zh-TW"/>
        </w:rPr>
      </w:pPr>
    </w:p>
    <w:p w14:paraId="4B11DEB9" w14:textId="77777777" w:rsidR="00710377" w:rsidRPr="006D17AC" w:rsidRDefault="00710377" w:rsidP="00DC6859">
      <w:pPr>
        <w:pStyle w:val="a3"/>
        <w:adjustRightInd w:val="0"/>
        <w:snapToGrid w:val="0"/>
        <w:spacing w:line="300" w:lineRule="exact"/>
        <w:ind w:left="0" w:firstLine="0"/>
        <w:rPr>
          <w:rFonts w:ascii="ＭＳ Ｐ明朝" w:eastAsia="PMingLiU" w:hAnsi="ＭＳ Ｐ明朝"/>
          <w:spacing w:val="-14"/>
          <w:sz w:val="20"/>
          <w:szCs w:val="20"/>
          <w:lang w:eastAsia="zh-TW"/>
        </w:rPr>
      </w:pPr>
    </w:p>
    <w:p w14:paraId="42F408F6" w14:textId="77777777" w:rsidR="00842759" w:rsidRPr="00DC6859" w:rsidRDefault="00C74E1C" w:rsidP="00DC6859">
      <w:pPr>
        <w:pStyle w:val="a3"/>
        <w:adjustRightInd w:val="0"/>
        <w:snapToGrid w:val="0"/>
        <w:spacing w:line="300" w:lineRule="exact"/>
        <w:ind w:left="0" w:firstLine="0"/>
        <w:rPr>
          <w:rFonts w:ascii="ＭＳ Ｐ明朝" w:eastAsia="ＭＳ Ｐ明朝" w:hAnsi="ＭＳ Ｐ明朝"/>
          <w:spacing w:val="-14"/>
          <w:sz w:val="20"/>
          <w:szCs w:val="20"/>
        </w:rPr>
      </w:pPr>
      <w:r>
        <w:rPr>
          <w:rFonts w:ascii="ＭＳ Ｐ明朝" w:eastAsia="ＭＳ Ｐ明朝" w:hAnsi="ＭＳ Ｐ明朝" w:hint="eastAsia"/>
          <w:spacing w:val="-14"/>
          <w:sz w:val="20"/>
          <w:szCs w:val="20"/>
        </w:rPr>
        <w:t>令和</w:t>
      </w:r>
      <w:r w:rsidR="00842759" w:rsidRPr="00DC6859">
        <w:rPr>
          <w:rFonts w:ascii="ＭＳ Ｐ明朝" w:eastAsia="ＭＳ Ｐ明朝" w:hAnsi="ＭＳ Ｐ明朝" w:hint="eastAsia"/>
          <w:spacing w:val="-14"/>
          <w:sz w:val="20"/>
          <w:szCs w:val="20"/>
        </w:rPr>
        <w:t xml:space="preserve">　　年　　月　　日</w:t>
      </w:r>
    </w:p>
    <w:p w14:paraId="27088AD4" w14:textId="77777777" w:rsidR="00842759" w:rsidRPr="00DC6859" w:rsidRDefault="00842759" w:rsidP="00DC6859">
      <w:pPr>
        <w:pStyle w:val="a3"/>
        <w:tabs>
          <w:tab w:val="left" w:pos="956"/>
        </w:tabs>
        <w:adjustRightInd w:val="0"/>
        <w:snapToGrid w:val="0"/>
        <w:spacing w:line="3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rPr>
        <w:t xml:space="preserve">　　　</w:t>
      </w:r>
      <w:r w:rsidRPr="00DC6859">
        <w:rPr>
          <w:rFonts w:ascii="ＭＳ Ｐ明朝" w:eastAsia="ＭＳ Ｐ明朝" w:hAnsi="ＭＳ Ｐ明朝" w:hint="eastAsia"/>
          <w:spacing w:val="-14"/>
          <w:sz w:val="20"/>
          <w:szCs w:val="20"/>
          <w:lang w:eastAsia="zh-TW"/>
        </w:rPr>
        <w:t xml:space="preserve">評価機関　</w:t>
      </w:r>
      <w:r w:rsidR="00EE1A68" w:rsidRPr="00DC6859">
        <w:rPr>
          <w:rFonts w:ascii="ＭＳ Ｐ明朝" w:eastAsia="ＭＳ Ｐ明朝" w:hAnsi="ＭＳ Ｐ明朝" w:hint="eastAsia"/>
          <w:spacing w:val="-14"/>
          <w:sz w:val="20"/>
          <w:szCs w:val="20"/>
        </w:rPr>
        <w:t>所在地</w:t>
      </w:r>
    </w:p>
    <w:p w14:paraId="0DC2A91B" w14:textId="77777777" w:rsidR="00842759" w:rsidRPr="00DC6859"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C6859">
        <w:rPr>
          <w:rFonts w:ascii="ＭＳ Ｐ明朝" w:eastAsia="ＭＳ Ｐ明朝" w:hAnsi="ＭＳ Ｐ明朝" w:hint="eastAsia"/>
          <w:spacing w:val="-14"/>
          <w:sz w:val="20"/>
          <w:szCs w:val="20"/>
          <w:lang w:eastAsia="zh-TW"/>
        </w:rPr>
        <w:t xml:space="preserve">　　　　　　　　評価機関認証番号　NO.　　　　　　　　　　　　　</w:t>
      </w:r>
    </w:p>
    <w:p w14:paraId="7FDE2C39" w14:textId="77777777" w:rsidR="00842759" w:rsidRPr="00DC6859"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C6859">
        <w:rPr>
          <w:rFonts w:ascii="ＭＳ Ｐ明朝" w:eastAsia="ＭＳ Ｐ明朝" w:hAnsi="ＭＳ Ｐ明朝" w:hint="eastAsia"/>
          <w:spacing w:val="-14"/>
          <w:sz w:val="20"/>
          <w:szCs w:val="20"/>
          <w:lang w:eastAsia="zh-TW"/>
        </w:rPr>
        <w:t xml:space="preserve">　　　　　　　　評価機関名</w:t>
      </w:r>
    </w:p>
    <w:p w14:paraId="0953887D" w14:textId="77777777" w:rsidR="00842759" w:rsidRPr="00DC6859"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C6859">
        <w:rPr>
          <w:rFonts w:ascii="ＭＳ Ｐ明朝" w:eastAsia="ＭＳ Ｐ明朝" w:hAnsi="ＭＳ Ｐ明朝" w:hint="eastAsia"/>
          <w:spacing w:val="-14"/>
          <w:sz w:val="20"/>
          <w:szCs w:val="20"/>
          <w:lang w:eastAsia="zh-TW"/>
        </w:rPr>
        <w:t xml:space="preserve">　　　　　　　　代表者氏名　　　　　　　　　　　　　　　　　　印</w:t>
      </w:r>
    </w:p>
    <w:p w14:paraId="64A7C799"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rPr>
      </w:pPr>
      <w:r w:rsidRPr="00DC6859">
        <w:rPr>
          <w:rFonts w:ascii="ＭＳ Ｐ明朝" w:eastAsia="ＭＳ Ｐ明朝" w:hAnsi="ＭＳ Ｐ明朝" w:hint="eastAsia"/>
          <w:spacing w:val="-14"/>
          <w:sz w:val="20"/>
          <w:szCs w:val="20"/>
          <w:lang w:eastAsia="zh-TW"/>
        </w:rPr>
        <w:t xml:space="preserve">　　　　　　　　　　</w:t>
      </w:r>
      <w:r w:rsidRPr="00D82B77">
        <w:rPr>
          <w:rFonts w:ascii="ＭＳ Ｐ明朝" w:eastAsia="ＭＳ Ｐ明朝" w:hAnsi="ＭＳ Ｐ明朝" w:hint="eastAsia"/>
          <w:spacing w:val="-14"/>
          <w:sz w:val="20"/>
          <w:szCs w:val="20"/>
        </w:rPr>
        <w:t>本契約を実施する評価者</w:t>
      </w:r>
    </w:p>
    <w:p w14:paraId="13A12E86"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評価者養成講習修了者番号</w:t>
      </w:r>
    </w:p>
    <w:p w14:paraId="29827A69"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氏名　　　　　　　　　　　　　　　　　　　　印</w:t>
      </w:r>
    </w:p>
    <w:p w14:paraId="0D9EDCAC"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評価者養成講習修了者番号</w:t>
      </w:r>
    </w:p>
    <w:p w14:paraId="228473C0"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氏名　　　　　　　　　　　　　　　　　　　　印</w:t>
      </w:r>
    </w:p>
    <w:p w14:paraId="4E59483E"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評価者養成講習修了者番号</w:t>
      </w:r>
    </w:p>
    <w:p w14:paraId="523554E7" w14:textId="77777777" w:rsidR="00842759" w:rsidRPr="00D82B77"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82B77">
        <w:rPr>
          <w:rFonts w:ascii="ＭＳ Ｐ明朝" w:eastAsia="ＭＳ Ｐ明朝" w:hAnsi="ＭＳ Ｐ明朝" w:hint="eastAsia"/>
          <w:spacing w:val="-14"/>
          <w:sz w:val="20"/>
          <w:szCs w:val="20"/>
          <w:lang w:eastAsia="zh-TW"/>
        </w:rPr>
        <w:t xml:space="preserve">　　　　　　　　　氏名　　　　　　　　　　　　　　　　　　　　印</w:t>
      </w:r>
    </w:p>
    <w:p w14:paraId="63070EB6" w14:textId="77777777" w:rsidR="00842759" w:rsidRPr="00DC6859" w:rsidRDefault="009B754B"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C6859">
        <w:rPr>
          <w:rFonts w:ascii="ＭＳ Ｐ明朝" w:eastAsia="ＭＳ Ｐ明朝" w:hAnsi="ＭＳ Ｐ明朝" w:hint="eastAsia"/>
          <w:spacing w:val="-14"/>
          <w:sz w:val="20"/>
          <w:szCs w:val="20"/>
          <w:lang w:eastAsia="zh-TW"/>
        </w:rPr>
        <w:t xml:space="preserve">　　　事業者　　 </w:t>
      </w:r>
      <w:r w:rsidR="00EE1A68" w:rsidRPr="00DC6859">
        <w:rPr>
          <w:rFonts w:ascii="ＭＳ Ｐ明朝" w:eastAsia="ＭＳ Ｐ明朝" w:hAnsi="ＭＳ Ｐ明朝" w:hint="eastAsia"/>
          <w:spacing w:val="-14"/>
          <w:sz w:val="20"/>
          <w:szCs w:val="20"/>
          <w:lang w:eastAsia="zh-TW"/>
        </w:rPr>
        <w:t>所在地</w:t>
      </w:r>
    </w:p>
    <w:p w14:paraId="20CC526E" w14:textId="77777777" w:rsidR="00842759" w:rsidRPr="00DC6859" w:rsidRDefault="00842759" w:rsidP="00DC6859">
      <w:pPr>
        <w:pStyle w:val="a3"/>
        <w:adjustRightInd w:val="0"/>
        <w:snapToGrid w:val="0"/>
        <w:spacing w:line="300" w:lineRule="exact"/>
        <w:ind w:left="0" w:firstLine="0"/>
        <w:rPr>
          <w:rFonts w:ascii="ＭＳ Ｐ明朝" w:eastAsia="ＭＳ Ｐ明朝" w:hAnsi="ＭＳ Ｐ明朝"/>
          <w:spacing w:val="-14"/>
          <w:sz w:val="20"/>
          <w:szCs w:val="20"/>
          <w:lang w:eastAsia="zh-TW"/>
        </w:rPr>
      </w:pPr>
      <w:r w:rsidRPr="00DC6859">
        <w:rPr>
          <w:rFonts w:ascii="ＭＳ Ｐ明朝" w:eastAsia="ＭＳ Ｐ明朝" w:hAnsi="ＭＳ Ｐ明朝" w:hint="eastAsia"/>
          <w:spacing w:val="-14"/>
          <w:sz w:val="20"/>
          <w:szCs w:val="20"/>
          <w:lang w:eastAsia="zh-TW"/>
        </w:rPr>
        <w:t xml:space="preserve">　　　　　　　　　事業者名</w:t>
      </w:r>
    </w:p>
    <w:p w14:paraId="59831888" w14:textId="699F3A8A" w:rsidR="00842759" w:rsidRPr="00DC6859" w:rsidRDefault="00842759" w:rsidP="00DC6859">
      <w:pPr>
        <w:pStyle w:val="a3"/>
        <w:adjustRightInd w:val="0"/>
        <w:snapToGrid w:val="0"/>
        <w:spacing w:line="300" w:lineRule="exact"/>
        <w:ind w:left="0" w:firstLine="0"/>
        <w:rPr>
          <w:rFonts w:ascii="ＭＳ Ｐ明朝" w:eastAsia="ＭＳ Ｐ明朝" w:hAnsi="ＭＳ Ｐ明朝"/>
          <w:spacing w:val="-14"/>
          <w:sz w:val="20"/>
          <w:lang w:eastAsia="zh-TW"/>
        </w:rPr>
      </w:pPr>
      <w:r w:rsidRPr="00DC6859">
        <w:rPr>
          <w:rFonts w:ascii="ＭＳ Ｐ明朝" w:eastAsia="ＭＳ Ｐ明朝" w:hAnsi="ＭＳ Ｐ明朝" w:hint="eastAsia"/>
          <w:spacing w:val="-14"/>
          <w:sz w:val="20"/>
          <w:szCs w:val="20"/>
          <w:lang w:eastAsia="zh-TW"/>
        </w:rPr>
        <w:t xml:space="preserve">　　　　　　　　　代表者氏名　　　　　　　　　　　　　　　　　印</w:t>
      </w:r>
    </w:p>
    <w:sectPr w:rsidR="00842759" w:rsidRPr="00DC6859" w:rsidSect="00DC6859">
      <w:footerReference w:type="even" r:id="rId7"/>
      <w:pgSz w:w="11906" w:h="16838" w:code="9"/>
      <w:pgMar w:top="1134" w:right="851" w:bottom="851" w:left="1134" w:header="851" w:footer="992" w:gutter="0"/>
      <w:pgBorders>
        <w:top w:val="dotted" w:sz="4" w:space="1" w:color="auto"/>
        <w:left w:val="dotted" w:sz="4" w:space="4" w:color="auto"/>
        <w:bottom w:val="dotted" w:sz="4" w:space="1" w:color="auto"/>
        <w:right w:val="dotted" w:sz="4" w:space="4" w:color="auto"/>
      </w:pgBorders>
      <w:pgNumType w:fmt="numberInDash" w:start="71"/>
      <w:cols w:space="425"/>
      <w:docGrid w:type="lines" w:linePitch="32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86AE" w14:textId="77777777" w:rsidR="00583DB7" w:rsidRDefault="00583DB7">
      <w:r>
        <w:separator/>
      </w:r>
    </w:p>
  </w:endnote>
  <w:endnote w:type="continuationSeparator" w:id="0">
    <w:p w14:paraId="044D19D0" w14:textId="77777777" w:rsidR="00583DB7" w:rsidRDefault="0058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ADFA" w14:textId="77777777" w:rsidR="00E76D7C" w:rsidRDefault="00E76D7C" w:rsidP="000A337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F4F4677" w14:textId="77777777" w:rsidR="00E76D7C" w:rsidRDefault="00E76D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9EF0" w14:textId="77777777" w:rsidR="00583DB7" w:rsidRDefault="00583DB7">
      <w:r>
        <w:separator/>
      </w:r>
    </w:p>
  </w:footnote>
  <w:footnote w:type="continuationSeparator" w:id="0">
    <w:p w14:paraId="42B197DD" w14:textId="77777777" w:rsidR="00583DB7" w:rsidRDefault="0058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A1A"/>
    <w:multiLevelType w:val="hybridMultilevel"/>
    <w:tmpl w:val="834A38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D410D"/>
    <w:multiLevelType w:val="hybridMultilevel"/>
    <w:tmpl w:val="C4B4CB2C"/>
    <w:lvl w:ilvl="0" w:tplc="EC507F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CD4C4C"/>
    <w:multiLevelType w:val="singleLevel"/>
    <w:tmpl w:val="9DFA1C4E"/>
    <w:lvl w:ilvl="0">
      <w:start w:val="12"/>
      <w:numFmt w:val="decimalFullWidth"/>
      <w:lvlText w:val="第%1条"/>
      <w:lvlJc w:val="left"/>
      <w:pPr>
        <w:tabs>
          <w:tab w:val="num" w:pos="960"/>
        </w:tabs>
        <w:ind w:left="960" w:hanging="960"/>
      </w:pPr>
      <w:rPr>
        <w:rFonts w:hint="eastAsia"/>
      </w:rPr>
    </w:lvl>
  </w:abstractNum>
  <w:abstractNum w:abstractNumId="3" w15:restartNumberingAfterBreak="0">
    <w:nsid w:val="0BA90689"/>
    <w:multiLevelType w:val="hybridMultilevel"/>
    <w:tmpl w:val="886AE81E"/>
    <w:lvl w:ilvl="0" w:tplc="08BC707A">
      <w:start w:val="1"/>
      <w:numFmt w:val="decimalEnclosedCircle"/>
      <w:lvlText w:val="%1"/>
      <w:lvlJc w:val="left"/>
      <w:pPr>
        <w:tabs>
          <w:tab w:val="num" w:pos="840"/>
        </w:tabs>
        <w:ind w:left="840" w:hanging="360"/>
      </w:pPr>
      <w:rPr>
        <w:rFonts w:hint="default"/>
      </w:rPr>
    </w:lvl>
    <w:lvl w:ilvl="1" w:tplc="7856DD5E" w:tentative="1">
      <w:start w:val="1"/>
      <w:numFmt w:val="aiueoFullWidth"/>
      <w:lvlText w:val="(%2)"/>
      <w:lvlJc w:val="left"/>
      <w:pPr>
        <w:tabs>
          <w:tab w:val="num" w:pos="1320"/>
        </w:tabs>
        <w:ind w:left="1320" w:hanging="420"/>
      </w:pPr>
    </w:lvl>
    <w:lvl w:ilvl="2" w:tplc="F3AA60C0">
      <w:start w:val="1"/>
      <w:numFmt w:val="decimalEnclosedCircle"/>
      <w:lvlText w:val="%3"/>
      <w:lvlJc w:val="left"/>
      <w:pPr>
        <w:tabs>
          <w:tab w:val="num" w:pos="1740"/>
        </w:tabs>
        <w:ind w:left="1740" w:hanging="420"/>
      </w:pPr>
    </w:lvl>
    <w:lvl w:ilvl="3" w:tplc="082AB436" w:tentative="1">
      <w:start w:val="1"/>
      <w:numFmt w:val="decimal"/>
      <w:lvlText w:val="%4."/>
      <w:lvlJc w:val="left"/>
      <w:pPr>
        <w:tabs>
          <w:tab w:val="num" w:pos="2160"/>
        </w:tabs>
        <w:ind w:left="2160" w:hanging="420"/>
      </w:pPr>
    </w:lvl>
    <w:lvl w:ilvl="4" w:tplc="04D8371E" w:tentative="1">
      <w:start w:val="1"/>
      <w:numFmt w:val="aiueoFullWidth"/>
      <w:lvlText w:val="(%5)"/>
      <w:lvlJc w:val="left"/>
      <w:pPr>
        <w:tabs>
          <w:tab w:val="num" w:pos="2580"/>
        </w:tabs>
        <w:ind w:left="2580" w:hanging="420"/>
      </w:pPr>
    </w:lvl>
    <w:lvl w:ilvl="5" w:tplc="E7A8AE76" w:tentative="1">
      <w:start w:val="1"/>
      <w:numFmt w:val="decimalEnclosedCircle"/>
      <w:lvlText w:val="%6"/>
      <w:lvlJc w:val="left"/>
      <w:pPr>
        <w:tabs>
          <w:tab w:val="num" w:pos="3000"/>
        </w:tabs>
        <w:ind w:left="3000" w:hanging="420"/>
      </w:pPr>
    </w:lvl>
    <w:lvl w:ilvl="6" w:tplc="6B24C9C2" w:tentative="1">
      <w:start w:val="1"/>
      <w:numFmt w:val="decimal"/>
      <w:lvlText w:val="%7."/>
      <w:lvlJc w:val="left"/>
      <w:pPr>
        <w:tabs>
          <w:tab w:val="num" w:pos="3420"/>
        </w:tabs>
        <w:ind w:left="3420" w:hanging="420"/>
      </w:pPr>
    </w:lvl>
    <w:lvl w:ilvl="7" w:tplc="934AFB6C" w:tentative="1">
      <w:start w:val="1"/>
      <w:numFmt w:val="aiueoFullWidth"/>
      <w:lvlText w:val="(%8)"/>
      <w:lvlJc w:val="left"/>
      <w:pPr>
        <w:tabs>
          <w:tab w:val="num" w:pos="3840"/>
        </w:tabs>
        <w:ind w:left="3840" w:hanging="420"/>
      </w:pPr>
    </w:lvl>
    <w:lvl w:ilvl="8" w:tplc="29E6AF34" w:tentative="1">
      <w:start w:val="1"/>
      <w:numFmt w:val="decimalEnclosedCircle"/>
      <w:lvlText w:val="%9"/>
      <w:lvlJc w:val="left"/>
      <w:pPr>
        <w:tabs>
          <w:tab w:val="num" w:pos="4260"/>
        </w:tabs>
        <w:ind w:left="4260" w:hanging="420"/>
      </w:pPr>
    </w:lvl>
  </w:abstractNum>
  <w:abstractNum w:abstractNumId="4" w15:restartNumberingAfterBreak="0">
    <w:nsid w:val="0C2D5543"/>
    <w:multiLevelType w:val="singleLevel"/>
    <w:tmpl w:val="7166B4DC"/>
    <w:lvl w:ilvl="0">
      <w:numFmt w:val="bullet"/>
      <w:lvlText w:val="○"/>
      <w:lvlJc w:val="left"/>
      <w:pPr>
        <w:tabs>
          <w:tab w:val="num" w:pos="480"/>
        </w:tabs>
        <w:ind w:left="480" w:hanging="240"/>
      </w:pPr>
      <w:rPr>
        <w:rFonts w:ascii="HG丸ｺﾞｼｯｸM-PRO" w:eastAsia="HG丸ｺﾞｼｯｸM-PRO" w:hAnsi="Century" w:hint="eastAsia"/>
      </w:rPr>
    </w:lvl>
  </w:abstractNum>
  <w:abstractNum w:abstractNumId="5" w15:restartNumberingAfterBreak="0">
    <w:nsid w:val="159D6386"/>
    <w:multiLevelType w:val="hybridMultilevel"/>
    <w:tmpl w:val="A79CBF98"/>
    <w:lvl w:ilvl="0" w:tplc="D0282820">
      <w:start w:val="2"/>
      <w:numFmt w:val="decimalFullWidth"/>
      <w:lvlText w:val="第%1章"/>
      <w:lvlJc w:val="left"/>
      <w:pPr>
        <w:tabs>
          <w:tab w:val="num" w:pos="885"/>
        </w:tabs>
        <w:ind w:left="885" w:hanging="885"/>
      </w:pPr>
      <w:rPr>
        <w:rFonts w:ascii="HG丸ｺﾞｼｯｸM-PRO" w:eastAsia="HG丸ｺﾞｼｯｸM-PRO"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AB2AC3"/>
    <w:multiLevelType w:val="hybridMultilevel"/>
    <w:tmpl w:val="36CA2C52"/>
    <w:lvl w:ilvl="0" w:tplc="DE1A07B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F00450"/>
    <w:multiLevelType w:val="hybridMultilevel"/>
    <w:tmpl w:val="E1949B20"/>
    <w:lvl w:ilvl="0" w:tplc="A2007AC8">
      <w:start w:val="1"/>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F36E8D"/>
    <w:multiLevelType w:val="singleLevel"/>
    <w:tmpl w:val="AB62421A"/>
    <w:lvl w:ilvl="0">
      <w:start w:val="16"/>
      <w:numFmt w:val="decimalFullWidth"/>
      <w:lvlText w:val="第%1条"/>
      <w:lvlJc w:val="left"/>
      <w:pPr>
        <w:tabs>
          <w:tab w:val="num" w:pos="1200"/>
        </w:tabs>
        <w:ind w:left="1200" w:hanging="1200"/>
      </w:pPr>
      <w:rPr>
        <w:rFonts w:hint="eastAsia"/>
      </w:rPr>
    </w:lvl>
  </w:abstractNum>
  <w:abstractNum w:abstractNumId="9" w15:restartNumberingAfterBreak="0">
    <w:nsid w:val="33253EF3"/>
    <w:multiLevelType w:val="hybridMultilevel"/>
    <w:tmpl w:val="C4707554"/>
    <w:lvl w:ilvl="0" w:tplc="F730B51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3C1324E"/>
    <w:multiLevelType w:val="multilevel"/>
    <w:tmpl w:val="E1949B20"/>
    <w:lvl w:ilvl="0">
      <w:start w:val="1"/>
      <w:numFmt w:val="japaneseCounting"/>
      <w:lvlText w:val="第%1章"/>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CEF5C6B"/>
    <w:multiLevelType w:val="hybridMultilevel"/>
    <w:tmpl w:val="804C70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991723"/>
    <w:multiLevelType w:val="singleLevel"/>
    <w:tmpl w:val="815299B6"/>
    <w:lvl w:ilvl="0">
      <w:start w:val="21"/>
      <w:numFmt w:val="decimalFullWidth"/>
      <w:lvlText w:val="第%1条"/>
      <w:lvlJc w:val="left"/>
      <w:pPr>
        <w:tabs>
          <w:tab w:val="num" w:pos="1200"/>
        </w:tabs>
        <w:ind w:left="1200" w:hanging="1200"/>
      </w:pPr>
      <w:rPr>
        <w:rFonts w:hint="eastAsia"/>
      </w:rPr>
    </w:lvl>
  </w:abstractNum>
  <w:abstractNum w:abstractNumId="13" w15:restartNumberingAfterBreak="0">
    <w:nsid w:val="45405BAB"/>
    <w:multiLevelType w:val="hybridMultilevel"/>
    <w:tmpl w:val="D2F48DEC"/>
    <w:lvl w:ilvl="0" w:tplc="07361CDE">
      <w:start w:val="1"/>
      <w:numFmt w:val="decimalEnclosedCircle"/>
      <w:lvlText w:val="%1"/>
      <w:lvlJc w:val="left"/>
      <w:pPr>
        <w:tabs>
          <w:tab w:val="num" w:pos="720"/>
        </w:tabs>
        <w:ind w:left="720" w:hanging="480"/>
      </w:pPr>
      <w:rPr>
        <w:rFonts w:hint="default"/>
      </w:rPr>
    </w:lvl>
    <w:lvl w:ilvl="1" w:tplc="C68EEB6E" w:tentative="1">
      <w:start w:val="1"/>
      <w:numFmt w:val="aiueoFullWidth"/>
      <w:lvlText w:val="(%2)"/>
      <w:lvlJc w:val="left"/>
      <w:pPr>
        <w:tabs>
          <w:tab w:val="num" w:pos="1080"/>
        </w:tabs>
        <w:ind w:left="1080" w:hanging="420"/>
      </w:pPr>
    </w:lvl>
    <w:lvl w:ilvl="2" w:tplc="5AE2F286" w:tentative="1">
      <w:start w:val="1"/>
      <w:numFmt w:val="decimalEnclosedCircle"/>
      <w:lvlText w:val="%3"/>
      <w:lvlJc w:val="left"/>
      <w:pPr>
        <w:tabs>
          <w:tab w:val="num" w:pos="1500"/>
        </w:tabs>
        <w:ind w:left="1500" w:hanging="420"/>
      </w:pPr>
    </w:lvl>
    <w:lvl w:ilvl="3" w:tplc="8FCABABE" w:tentative="1">
      <w:start w:val="1"/>
      <w:numFmt w:val="decimal"/>
      <w:lvlText w:val="%4."/>
      <w:lvlJc w:val="left"/>
      <w:pPr>
        <w:tabs>
          <w:tab w:val="num" w:pos="1920"/>
        </w:tabs>
        <w:ind w:left="1920" w:hanging="420"/>
      </w:pPr>
    </w:lvl>
    <w:lvl w:ilvl="4" w:tplc="ACCA576C" w:tentative="1">
      <w:start w:val="1"/>
      <w:numFmt w:val="aiueoFullWidth"/>
      <w:lvlText w:val="(%5)"/>
      <w:lvlJc w:val="left"/>
      <w:pPr>
        <w:tabs>
          <w:tab w:val="num" w:pos="2340"/>
        </w:tabs>
        <w:ind w:left="2340" w:hanging="420"/>
      </w:pPr>
    </w:lvl>
    <w:lvl w:ilvl="5" w:tplc="314C900E" w:tentative="1">
      <w:start w:val="1"/>
      <w:numFmt w:val="decimalEnclosedCircle"/>
      <w:lvlText w:val="%6"/>
      <w:lvlJc w:val="left"/>
      <w:pPr>
        <w:tabs>
          <w:tab w:val="num" w:pos="2760"/>
        </w:tabs>
        <w:ind w:left="2760" w:hanging="420"/>
      </w:pPr>
    </w:lvl>
    <w:lvl w:ilvl="6" w:tplc="D8584664" w:tentative="1">
      <w:start w:val="1"/>
      <w:numFmt w:val="decimal"/>
      <w:lvlText w:val="%7."/>
      <w:lvlJc w:val="left"/>
      <w:pPr>
        <w:tabs>
          <w:tab w:val="num" w:pos="3180"/>
        </w:tabs>
        <w:ind w:left="3180" w:hanging="420"/>
      </w:pPr>
    </w:lvl>
    <w:lvl w:ilvl="7" w:tplc="C78010EE" w:tentative="1">
      <w:start w:val="1"/>
      <w:numFmt w:val="aiueoFullWidth"/>
      <w:lvlText w:val="(%8)"/>
      <w:lvlJc w:val="left"/>
      <w:pPr>
        <w:tabs>
          <w:tab w:val="num" w:pos="3600"/>
        </w:tabs>
        <w:ind w:left="3600" w:hanging="420"/>
      </w:pPr>
    </w:lvl>
    <w:lvl w:ilvl="8" w:tplc="FB080092" w:tentative="1">
      <w:start w:val="1"/>
      <w:numFmt w:val="decimalEnclosedCircle"/>
      <w:lvlText w:val="%9"/>
      <w:lvlJc w:val="left"/>
      <w:pPr>
        <w:tabs>
          <w:tab w:val="num" w:pos="4020"/>
        </w:tabs>
        <w:ind w:left="4020" w:hanging="420"/>
      </w:pPr>
    </w:lvl>
  </w:abstractNum>
  <w:abstractNum w:abstractNumId="14" w15:restartNumberingAfterBreak="0">
    <w:nsid w:val="4D475283"/>
    <w:multiLevelType w:val="hybridMultilevel"/>
    <w:tmpl w:val="3566F860"/>
    <w:lvl w:ilvl="0" w:tplc="B6C4F804">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C53126"/>
    <w:multiLevelType w:val="singleLevel"/>
    <w:tmpl w:val="99829EDE"/>
    <w:lvl w:ilvl="0">
      <w:start w:val="2"/>
      <w:numFmt w:val="decimalEnclosedCircle"/>
      <w:lvlText w:val="%1"/>
      <w:lvlJc w:val="left"/>
      <w:pPr>
        <w:tabs>
          <w:tab w:val="num" w:pos="720"/>
        </w:tabs>
        <w:ind w:left="720" w:hanging="480"/>
      </w:pPr>
      <w:rPr>
        <w:rFonts w:hint="eastAsia"/>
      </w:rPr>
    </w:lvl>
  </w:abstractNum>
  <w:abstractNum w:abstractNumId="16" w15:restartNumberingAfterBreak="0">
    <w:nsid w:val="66297018"/>
    <w:multiLevelType w:val="singleLevel"/>
    <w:tmpl w:val="937465EE"/>
    <w:lvl w:ilvl="0">
      <w:start w:val="1"/>
      <w:numFmt w:val="decimal"/>
      <w:lvlText w:val="(%1)"/>
      <w:lvlJc w:val="left"/>
      <w:pPr>
        <w:tabs>
          <w:tab w:val="num" w:pos="480"/>
        </w:tabs>
        <w:ind w:left="480" w:hanging="480"/>
      </w:pPr>
      <w:rPr>
        <w:rFonts w:ascii="Times New Roman" w:eastAsia="Times New Roman" w:hAnsi="Times New Roman" w:cs="Times New Roman"/>
      </w:rPr>
    </w:lvl>
  </w:abstractNum>
  <w:abstractNum w:abstractNumId="17" w15:restartNumberingAfterBreak="0">
    <w:nsid w:val="69524A68"/>
    <w:multiLevelType w:val="hybridMultilevel"/>
    <w:tmpl w:val="FDD47376"/>
    <w:lvl w:ilvl="0" w:tplc="BAD4E0F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BF1C05"/>
    <w:multiLevelType w:val="singleLevel"/>
    <w:tmpl w:val="5E02F34A"/>
    <w:lvl w:ilvl="0">
      <w:start w:val="1"/>
      <w:numFmt w:val="decimalFullWidth"/>
      <w:lvlText w:val="第%1章"/>
      <w:lvlJc w:val="left"/>
      <w:pPr>
        <w:tabs>
          <w:tab w:val="num" w:pos="960"/>
        </w:tabs>
        <w:ind w:left="960" w:hanging="960"/>
      </w:pPr>
      <w:rPr>
        <w:rFonts w:hint="eastAsia"/>
      </w:rPr>
    </w:lvl>
  </w:abstractNum>
  <w:abstractNum w:abstractNumId="19" w15:restartNumberingAfterBreak="0">
    <w:nsid w:val="6F270622"/>
    <w:multiLevelType w:val="hybridMultilevel"/>
    <w:tmpl w:val="897CEAEC"/>
    <w:lvl w:ilvl="0" w:tplc="28CEEAC0">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23E07CB"/>
    <w:multiLevelType w:val="multilevel"/>
    <w:tmpl w:val="E1949B20"/>
    <w:lvl w:ilvl="0">
      <w:start w:val="1"/>
      <w:numFmt w:val="japaneseCounting"/>
      <w:lvlText w:val="第%1章"/>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27705A0"/>
    <w:multiLevelType w:val="hybridMultilevel"/>
    <w:tmpl w:val="157448D8"/>
    <w:lvl w:ilvl="0" w:tplc="F410B200">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3A43505"/>
    <w:multiLevelType w:val="singleLevel"/>
    <w:tmpl w:val="6D5CE1C4"/>
    <w:lvl w:ilvl="0">
      <w:start w:val="1"/>
      <w:numFmt w:val="decimalFullWidth"/>
      <w:lvlText w:val="第%1条"/>
      <w:lvlJc w:val="left"/>
      <w:pPr>
        <w:tabs>
          <w:tab w:val="num" w:pos="960"/>
        </w:tabs>
        <w:ind w:left="960" w:hanging="960"/>
      </w:pPr>
      <w:rPr>
        <w:rFonts w:hint="eastAsia"/>
      </w:rPr>
    </w:lvl>
  </w:abstractNum>
  <w:abstractNum w:abstractNumId="23" w15:restartNumberingAfterBreak="0">
    <w:nsid w:val="77EB4777"/>
    <w:multiLevelType w:val="hybridMultilevel"/>
    <w:tmpl w:val="BB1EFAD2"/>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BAE0685"/>
    <w:multiLevelType w:val="hybridMultilevel"/>
    <w:tmpl w:val="98F0D49C"/>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D866AE"/>
    <w:multiLevelType w:val="hybridMultilevel"/>
    <w:tmpl w:val="E8708EF0"/>
    <w:lvl w:ilvl="0" w:tplc="DACEA4A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389C2130">
      <w:start w:val="1"/>
      <w:numFmt w:val="decimal"/>
      <w:lvlText w:val="(%3)"/>
      <w:lvlJc w:val="left"/>
      <w:pPr>
        <w:tabs>
          <w:tab w:val="num" w:pos="1500"/>
        </w:tabs>
        <w:ind w:left="1500" w:hanging="420"/>
      </w:pPr>
      <w:rPr>
        <w:rFonts w:ascii="Times New Roman" w:eastAsia="Times New Roman" w:hAnsi="Times New Roman" w:cs="Times New Roman"/>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4"/>
  </w:num>
  <w:num w:numId="2">
    <w:abstractNumId w:val="18"/>
  </w:num>
  <w:num w:numId="3">
    <w:abstractNumId w:val="22"/>
  </w:num>
  <w:num w:numId="4">
    <w:abstractNumId w:val="16"/>
  </w:num>
  <w:num w:numId="5">
    <w:abstractNumId w:val="2"/>
  </w:num>
  <w:num w:numId="6">
    <w:abstractNumId w:val="15"/>
  </w:num>
  <w:num w:numId="7">
    <w:abstractNumId w:val="8"/>
  </w:num>
  <w:num w:numId="8">
    <w:abstractNumId w:val="13"/>
  </w:num>
  <w:num w:numId="9">
    <w:abstractNumId w:val="3"/>
  </w:num>
  <w:num w:numId="10">
    <w:abstractNumId w:val="12"/>
  </w:num>
  <w:num w:numId="11">
    <w:abstractNumId w:val="7"/>
  </w:num>
  <w:num w:numId="12">
    <w:abstractNumId w:val="20"/>
  </w:num>
  <w:num w:numId="13">
    <w:abstractNumId w:val="10"/>
  </w:num>
  <w:num w:numId="14">
    <w:abstractNumId w:val="6"/>
  </w:num>
  <w:num w:numId="15">
    <w:abstractNumId w:val="9"/>
  </w:num>
  <w:num w:numId="16">
    <w:abstractNumId w:val="21"/>
  </w:num>
  <w:num w:numId="17">
    <w:abstractNumId w:val="19"/>
  </w:num>
  <w:num w:numId="18">
    <w:abstractNumId w:val="1"/>
  </w:num>
  <w:num w:numId="19">
    <w:abstractNumId w:val="25"/>
  </w:num>
  <w:num w:numId="20">
    <w:abstractNumId w:val="11"/>
  </w:num>
  <w:num w:numId="21">
    <w:abstractNumId w:val="23"/>
  </w:num>
  <w:num w:numId="22">
    <w:abstractNumId w:val="24"/>
  </w:num>
  <w:num w:numId="23">
    <w:abstractNumId w:val="0"/>
  </w:num>
  <w:num w:numId="24">
    <w:abstractNumId w:val="14"/>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AC"/>
    <w:rsid w:val="00003F11"/>
    <w:rsid w:val="00022F89"/>
    <w:rsid w:val="00075B1D"/>
    <w:rsid w:val="000A3373"/>
    <w:rsid w:val="000A3B5D"/>
    <w:rsid w:val="000A72F8"/>
    <w:rsid w:val="000D1E80"/>
    <w:rsid w:val="000E79D1"/>
    <w:rsid w:val="00116DD9"/>
    <w:rsid w:val="00123C74"/>
    <w:rsid w:val="0015352B"/>
    <w:rsid w:val="00165BFF"/>
    <w:rsid w:val="00166620"/>
    <w:rsid w:val="00183440"/>
    <w:rsid w:val="00267D9D"/>
    <w:rsid w:val="002B5990"/>
    <w:rsid w:val="002D0659"/>
    <w:rsid w:val="002D682A"/>
    <w:rsid w:val="00301461"/>
    <w:rsid w:val="003170E3"/>
    <w:rsid w:val="003359AF"/>
    <w:rsid w:val="00341616"/>
    <w:rsid w:val="00344BCB"/>
    <w:rsid w:val="003755B9"/>
    <w:rsid w:val="00375DFB"/>
    <w:rsid w:val="003B7E48"/>
    <w:rsid w:val="003C1C59"/>
    <w:rsid w:val="003C2BDF"/>
    <w:rsid w:val="003D456A"/>
    <w:rsid w:val="003E54C2"/>
    <w:rsid w:val="00415654"/>
    <w:rsid w:val="00437166"/>
    <w:rsid w:val="004715BB"/>
    <w:rsid w:val="004C21E5"/>
    <w:rsid w:val="004D14A6"/>
    <w:rsid w:val="00503762"/>
    <w:rsid w:val="005039AB"/>
    <w:rsid w:val="005068FF"/>
    <w:rsid w:val="005159A0"/>
    <w:rsid w:val="00525E39"/>
    <w:rsid w:val="00583DB7"/>
    <w:rsid w:val="0058426B"/>
    <w:rsid w:val="005D6327"/>
    <w:rsid w:val="005E37DE"/>
    <w:rsid w:val="005F0C5F"/>
    <w:rsid w:val="005F3309"/>
    <w:rsid w:val="005F7B97"/>
    <w:rsid w:val="00625559"/>
    <w:rsid w:val="0067337D"/>
    <w:rsid w:val="006D17AC"/>
    <w:rsid w:val="00710377"/>
    <w:rsid w:val="00713E97"/>
    <w:rsid w:val="00716094"/>
    <w:rsid w:val="00720FD5"/>
    <w:rsid w:val="007211D1"/>
    <w:rsid w:val="00734CF6"/>
    <w:rsid w:val="00737BF4"/>
    <w:rsid w:val="007445E7"/>
    <w:rsid w:val="00755D7E"/>
    <w:rsid w:val="007A6F71"/>
    <w:rsid w:val="00801345"/>
    <w:rsid w:val="008045DB"/>
    <w:rsid w:val="0082669D"/>
    <w:rsid w:val="00830870"/>
    <w:rsid w:val="008335DA"/>
    <w:rsid w:val="00842759"/>
    <w:rsid w:val="008503F3"/>
    <w:rsid w:val="008508CE"/>
    <w:rsid w:val="0087592F"/>
    <w:rsid w:val="008B31B6"/>
    <w:rsid w:val="008C0F3D"/>
    <w:rsid w:val="0090428B"/>
    <w:rsid w:val="00917900"/>
    <w:rsid w:val="009266B4"/>
    <w:rsid w:val="00943887"/>
    <w:rsid w:val="009A766A"/>
    <w:rsid w:val="009B754B"/>
    <w:rsid w:val="009C4B35"/>
    <w:rsid w:val="009E0B17"/>
    <w:rsid w:val="009F76E4"/>
    <w:rsid w:val="00A27355"/>
    <w:rsid w:val="00A32F1F"/>
    <w:rsid w:val="00A45E19"/>
    <w:rsid w:val="00A90F58"/>
    <w:rsid w:val="00A97966"/>
    <w:rsid w:val="00AC560A"/>
    <w:rsid w:val="00AE6DAE"/>
    <w:rsid w:val="00AF5117"/>
    <w:rsid w:val="00B16A50"/>
    <w:rsid w:val="00B473AD"/>
    <w:rsid w:val="00B56C67"/>
    <w:rsid w:val="00B6453F"/>
    <w:rsid w:val="00B66B5B"/>
    <w:rsid w:val="00B9413D"/>
    <w:rsid w:val="00BA7B54"/>
    <w:rsid w:val="00BC6C37"/>
    <w:rsid w:val="00BE5A96"/>
    <w:rsid w:val="00C01CFC"/>
    <w:rsid w:val="00C03D00"/>
    <w:rsid w:val="00C16FD1"/>
    <w:rsid w:val="00C30ACC"/>
    <w:rsid w:val="00C34646"/>
    <w:rsid w:val="00C6061F"/>
    <w:rsid w:val="00C658A8"/>
    <w:rsid w:val="00C74E1C"/>
    <w:rsid w:val="00CC1598"/>
    <w:rsid w:val="00CC2EAC"/>
    <w:rsid w:val="00CD1314"/>
    <w:rsid w:val="00CF5A30"/>
    <w:rsid w:val="00D10403"/>
    <w:rsid w:val="00D1622F"/>
    <w:rsid w:val="00D55DA2"/>
    <w:rsid w:val="00D56E1E"/>
    <w:rsid w:val="00D82B77"/>
    <w:rsid w:val="00DB4320"/>
    <w:rsid w:val="00DC2A8A"/>
    <w:rsid w:val="00DC6859"/>
    <w:rsid w:val="00DD1523"/>
    <w:rsid w:val="00DE0717"/>
    <w:rsid w:val="00E62BAD"/>
    <w:rsid w:val="00E76D7C"/>
    <w:rsid w:val="00E87ADF"/>
    <w:rsid w:val="00E973FE"/>
    <w:rsid w:val="00EA688A"/>
    <w:rsid w:val="00EE1A68"/>
    <w:rsid w:val="00EE2088"/>
    <w:rsid w:val="00F0256B"/>
    <w:rsid w:val="00F1048A"/>
    <w:rsid w:val="00F23A61"/>
    <w:rsid w:val="00F425E8"/>
    <w:rsid w:val="00F52A67"/>
    <w:rsid w:val="00F705B3"/>
    <w:rsid w:val="00F7355F"/>
    <w:rsid w:val="00F94EE7"/>
    <w:rsid w:val="00FA0E1F"/>
    <w:rsid w:val="00FB5988"/>
    <w:rsid w:val="00FC6F52"/>
    <w:rsid w:val="00FD22B2"/>
    <w:rsid w:val="00FD5FFC"/>
    <w:rsid w:val="00FE1DE3"/>
    <w:rsid w:val="00FE703F"/>
    <w:rsid w:val="00FF4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1CB5AEE"/>
  <w15:chartTrackingRefBased/>
  <w15:docId w15:val="{984C89D6-29CE-4284-BD12-70EE29A9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73AD"/>
    <w:pPr>
      <w:ind w:left="239" w:hanging="239"/>
    </w:pPr>
    <w:rPr>
      <w:szCs w:val="24"/>
    </w:rPr>
  </w:style>
  <w:style w:type="paragraph" w:styleId="2">
    <w:name w:val="Body Text Indent 2"/>
    <w:basedOn w:val="a"/>
    <w:pPr>
      <w:spacing w:line="480" w:lineRule="auto"/>
      <w:ind w:leftChars="400" w:left="851"/>
    </w:pPr>
  </w:style>
  <w:style w:type="paragraph" w:styleId="a4">
    <w:name w:val="Balloon Text"/>
    <w:basedOn w:val="a"/>
    <w:semiHidden/>
    <w:rPr>
      <w:rFonts w:ascii="Arial" w:eastAsia="ＭＳ ゴシック" w:hAnsi="Arial"/>
      <w:sz w:val="18"/>
      <w:szCs w:val="18"/>
    </w:rPr>
  </w:style>
  <w:style w:type="paragraph" w:styleId="3">
    <w:name w:val="Body Text Indent 3"/>
    <w:basedOn w:val="a"/>
    <w:pPr>
      <w:adjustRightInd w:val="0"/>
      <w:snapToGrid w:val="0"/>
      <w:ind w:left="240" w:hangingChars="100" w:hanging="240"/>
    </w:pPr>
  </w:style>
  <w:style w:type="paragraph" w:styleId="a5">
    <w:name w:val="header"/>
    <w:basedOn w:val="a"/>
    <w:rsid w:val="00C34646"/>
    <w:pPr>
      <w:tabs>
        <w:tab w:val="center" w:pos="4252"/>
        <w:tab w:val="right" w:pos="8504"/>
      </w:tabs>
      <w:snapToGrid w:val="0"/>
    </w:pPr>
  </w:style>
  <w:style w:type="paragraph" w:styleId="a6">
    <w:name w:val="footer"/>
    <w:basedOn w:val="a"/>
    <w:rsid w:val="00C34646"/>
    <w:pPr>
      <w:tabs>
        <w:tab w:val="center" w:pos="4252"/>
        <w:tab w:val="right" w:pos="8504"/>
      </w:tabs>
      <w:snapToGrid w:val="0"/>
    </w:pPr>
  </w:style>
  <w:style w:type="character" w:styleId="a7">
    <w:name w:val="page number"/>
    <w:basedOn w:val="a0"/>
    <w:rsid w:val="00C34646"/>
  </w:style>
  <w:style w:type="character" w:styleId="a8">
    <w:name w:val="Hyperlink"/>
    <w:rsid w:val="00375DFB"/>
    <w:rPr>
      <w:color w:val="0000FF"/>
      <w:u w:val="single"/>
    </w:rPr>
  </w:style>
  <w:style w:type="character" w:styleId="a9">
    <w:name w:val="FollowedHyperlink"/>
    <w:basedOn w:val="a0"/>
    <w:uiPriority w:val="99"/>
    <w:semiHidden/>
    <w:unhideWhenUsed/>
    <w:rsid w:val="00503762"/>
    <w:rPr>
      <w:color w:val="954F72" w:themeColor="followedHyperlink"/>
      <w:u w:val="single"/>
    </w:rPr>
  </w:style>
  <w:style w:type="paragraph" w:styleId="aa">
    <w:name w:val="Revision"/>
    <w:hidden/>
    <w:uiPriority w:val="99"/>
    <w:semiHidden/>
    <w:rsid w:val="0067337D"/>
    <w:rPr>
      <w:rFonts w:eastAsia="HG丸ｺﾞｼｯｸM-PR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4589</Words>
  <Characters>401</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第三者福祉サービス評価事業契約モデル</vt:lpstr>
      <vt:lpstr>第三者福祉サービス評価事業契約モデル</vt:lpstr>
    </vt:vector>
  </TitlesOfParts>
  <Company/>
  <LinksUpToDate>false</LinksUpToDate>
  <CharactersWithSpaces>4981</CharactersWithSpaces>
  <SharedDoc>false</SharedDoc>
  <HLinks>
    <vt:vector size="6" baseType="variant">
      <vt:variant>
        <vt:i4>3080316</vt:i4>
      </vt:variant>
      <vt:variant>
        <vt:i4>0</vt:i4>
      </vt:variant>
      <vt:variant>
        <vt:i4>0</vt:i4>
      </vt:variant>
      <vt:variant>
        <vt:i4>5</vt:i4>
      </vt:variant>
      <vt:variant>
        <vt:lpwstr>http://www.fukunavi.or.jp/fukunavi/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第三者福祉サービス評価事業契約モデル</dc:title>
  <dc:subject/>
  <dc:creator>永山</dc:creator>
  <cp:keywords>294-297</cp:keywords>
  <cp:lastModifiedBy>圭介 小黒</cp:lastModifiedBy>
  <cp:revision>3</cp:revision>
  <cp:lastPrinted>2020-01-16T12:21:00Z</cp:lastPrinted>
  <dcterms:created xsi:type="dcterms:W3CDTF">2026-02-18T04:02:00Z</dcterms:created>
  <dcterms:modified xsi:type="dcterms:W3CDTF">2026-02-18T04:03:00Z</dcterms:modified>
</cp:coreProperties>
</file>